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4F9AF31" w:rsidR="004A2DDB"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29C2EDDA" w14:textId="08751875" w:rsidR="00B05699" w:rsidRPr="00A045E6" w:rsidRDefault="00B05699" w:rsidP="4D7148F0">
      <w:pPr>
        <w:pStyle w:val="Podnadpis"/>
        <w:spacing w:after="120"/>
        <w:rPr>
          <w:rFonts w:ascii="Tahoma" w:hAnsi="Tahoma" w:cs="Tahoma"/>
          <w:caps/>
        </w:rPr>
      </w:pPr>
      <w:r>
        <w:rPr>
          <w:rFonts w:ascii="Tahoma" w:hAnsi="Tahoma" w:cs="Tahoma"/>
          <w:caps/>
        </w:rPr>
        <w:t>č.</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E50FA42" w14:textId="6C39EF37" w:rsidR="00467E01" w:rsidRPr="00BA2E7F" w:rsidRDefault="00BA2E7F" w:rsidP="00917C74">
      <w:pPr>
        <w:numPr>
          <w:ilvl w:val="0"/>
          <w:numId w:val="29"/>
        </w:numPr>
        <w:spacing w:before="240"/>
        <w:ind w:left="357" w:hanging="357"/>
        <w:jc w:val="both"/>
        <w:rPr>
          <w:rFonts w:ascii="Tahoma" w:hAnsi="Tahoma" w:cs="Tahoma"/>
          <w:b/>
          <w:bCs/>
          <w:sz w:val="22"/>
          <w:szCs w:val="22"/>
        </w:rPr>
      </w:pPr>
      <w:r w:rsidRPr="00BA2E7F">
        <w:rPr>
          <w:rFonts w:ascii="Tahoma" w:hAnsi="Tahoma" w:cs="Tahoma"/>
          <w:b/>
          <w:sz w:val="22"/>
          <w:szCs w:val="22"/>
        </w:rPr>
        <w:t>Střední škola řemesel, Frýdek-Místek, příspěvková organizace</w:t>
      </w:r>
    </w:p>
    <w:p w14:paraId="639D93A3" w14:textId="692F1B1D" w:rsidR="004A2DDB" w:rsidRPr="00BA2E7F" w:rsidRDefault="00A045E6" w:rsidP="4D7148F0">
      <w:pPr>
        <w:tabs>
          <w:tab w:val="left" w:pos="2835"/>
        </w:tabs>
        <w:ind w:left="357"/>
        <w:jc w:val="both"/>
        <w:rPr>
          <w:rFonts w:ascii="Tahoma" w:hAnsi="Tahoma" w:cs="Tahoma"/>
          <w:b/>
          <w:sz w:val="22"/>
          <w:szCs w:val="22"/>
        </w:rPr>
      </w:pPr>
      <w:r w:rsidRPr="00BA2E7F">
        <w:rPr>
          <w:rFonts w:ascii="Tahoma" w:hAnsi="Tahoma" w:cs="Tahoma"/>
          <w:sz w:val="22"/>
          <w:szCs w:val="22"/>
        </w:rPr>
        <w:t>se sídlem:</w:t>
      </w:r>
      <w:r w:rsidRPr="00BA2E7F">
        <w:rPr>
          <w:sz w:val="22"/>
          <w:szCs w:val="22"/>
        </w:rPr>
        <w:tab/>
      </w:r>
      <w:r w:rsidR="00BA2E7F" w:rsidRPr="00BA2E7F">
        <w:rPr>
          <w:rFonts w:ascii="Tahoma" w:hAnsi="Tahoma" w:cs="Tahoma"/>
          <w:sz w:val="22"/>
          <w:szCs w:val="22"/>
        </w:rPr>
        <w:t>Pionýrů 2069, 738 01  Frýdek-Místek</w:t>
      </w:r>
    </w:p>
    <w:p w14:paraId="2F35B001" w14:textId="27A3598F" w:rsidR="004A2DDB" w:rsidRPr="00BA2E7F" w:rsidRDefault="00443DFF" w:rsidP="4D7148F0">
      <w:pPr>
        <w:tabs>
          <w:tab w:val="left" w:pos="2835"/>
        </w:tabs>
        <w:ind w:left="357"/>
        <w:jc w:val="both"/>
        <w:rPr>
          <w:rFonts w:ascii="Tahoma" w:hAnsi="Tahoma" w:cs="Tahoma"/>
          <w:sz w:val="22"/>
          <w:szCs w:val="22"/>
        </w:rPr>
      </w:pPr>
      <w:r w:rsidRPr="00BA2E7F">
        <w:rPr>
          <w:rFonts w:ascii="Tahoma" w:hAnsi="Tahoma" w:cs="Tahoma"/>
          <w:sz w:val="22"/>
          <w:szCs w:val="22"/>
        </w:rPr>
        <w:t>z</w:t>
      </w:r>
      <w:r w:rsidR="004A2DDB" w:rsidRPr="00BA2E7F">
        <w:rPr>
          <w:rFonts w:ascii="Tahoma" w:hAnsi="Tahoma" w:cs="Tahoma"/>
          <w:sz w:val="22"/>
          <w:szCs w:val="22"/>
        </w:rPr>
        <w:t>astoupen</w:t>
      </w:r>
      <w:r w:rsidR="00467E01" w:rsidRPr="00BA2E7F">
        <w:rPr>
          <w:rFonts w:ascii="Tahoma" w:hAnsi="Tahoma" w:cs="Tahoma"/>
          <w:sz w:val="22"/>
          <w:szCs w:val="22"/>
        </w:rPr>
        <w:t>a</w:t>
      </w:r>
      <w:r w:rsidR="004A2DDB" w:rsidRPr="00BA2E7F">
        <w:rPr>
          <w:rFonts w:ascii="Tahoma" w:hAnsi="Tahoma" w:cs="Tahoma"/>
          <w:sz w:val="22"/>
          <w:szCs w:val="22"/>
        </w:rPr>
        <w:t>:</w:t>
      </w:r>
      <w:r w:rsidRPr="00BA2E7F">
        <w:rPr>
          <w:sz w:val="22"/>
          <w:szCs w:val="22"/>
        </w:rPr>
        <w:tab/>
      </w:r>
      <w:r w:rsidR="00BA2E7F" w:rsidRPr="00BA2E7F">
        <w:rPr>
          <w:rFonts w:ascii="Tahoma" w:hAnsi="Tahoma" w:cs="Tahoma"/>
          <w:sz w:val="22"/>
          <w:szCs w:val="22"/>
        </w:rPr>
        <w:t>Mgr. Petrem Solichem, ředitelem organizace</w:t>
      </w:r>
    </w:p>
    <w:p w14:paraId="39ADDD65" w14:textId="6BAA2C9F" w:rsidR="004A2DDB" w:rsidRPr="00BA2E7F" w:rsidRDefault="004A2DDB" w:rsidP="4D7148F0">
      <w:pPr>
        <w:tabs>
          <w:tab w:val="left" w:pos="2835"/>
        </w:tabs>
        <w:ind w:left="357"/>
        <w:jc w:val="both"/>
        <w:rPr>
          <w:rFonts w:ascii="Tahoma" w:hAnsi="Tahoma" w:cs="Tahoma"/>
          <w:sz w:val="22"/>
          <w:szCs w:val="22"/>
        </w:rPr>
      </w:pPr>
      <w:r w:rsidRPr="00BA2E7F">
        <w:rPr>
          <w:rFonts w:ascii="Tahoma" w:hAnsi="Tahoma" w:cs="Tahoma"/>
          <w:sz w:val="22"/>
          <w:szCs w:val="22"/>
        </w:rPr>
        <w:t>IČ</w:t>
      </w:r>
      <w:r w:rsidR="00511906" w:rsidRPr="00BA2E7F">
        <w:rPr>
          <w:rFonts w:ascii="Tahoma" w:hAnsi="Tahoma" w:cs="Tahoma"/>
          <w:sz w:val="22"/>
          <w:szCs w:val="22"/>
        </w:rPr>
        <w:t>O</w:t>
      </w:r>
      <w:r w:rsidRPr="00BA2E7F">
        <w:rPr>
          <w:rFonts w:ascii="Tahoma" w:hAnsi="Tahoma" w:cs="Tahoma"/>
          <w:sz w:val="22"/>
          <w:szCs w:val="22"/>
        </w:rPr>
        <w:t>:</w:t>
      </w:r>
      <w:r w:rsidRPr="00BA2E7F">
        <w:rPr>
          <w:sz w:val="22"/>
          <w:szCs w:val="22"/>
        </w:rPr>
        <w:tab/>
      </w:r>
      <w:r w:rsidR="00BA2E7F" w:rsidRPr="00BA2E7F">
        <w:rPr>
          <w:rFonts w:ascii="Tahoma" w:hAnsi="Tahoma" w:cs="Tahoma"/>
          <w:sz w:val="22"/>
          <w:szCs w:val="22"/>
        </w:rPr>
        <w:t>13644301</w:t>
      </w:r>
    </w:p>
    <w:p w14:paraId="5E134D06" w14:textId="1FA754D7" w:rsidR="00467E01" w:rsidRPr="00BA2E7F" w:rsidRDefault="004A2DDB" w:rsidP="4D7148F0">
      <w:pPr>
        <w:tabs>
          <w:tab w:val="left" w:pos="2835"/>
        </w:tabs>
        <w:ind w:left="357"/>
        <w:jc w:val="both"/>
        <w:rPr>
          <w:rFonts w:ascii="Tahoma" w:hAnsi="Tahoma" w:cs="Tahoma"/>
          <w:sz w:val="22"/>
          <w:szCs w:val="22"/>
        </w:rPr>
      </w:pPr>
      <w:r w:rsidRPr="00BA2E7F">
        <w:rPr>
          <w:rFonts w:ascii="Tahoma" w:hAnsi="Tahoma" w:cs="Tahoma"/>
          <w:sz w:val="22"/>
          <w:szCs w:val="22"/>
        </w:rPr>
        <w:t>DIČ:</w:t>
      </w:r>
      <w:r w:rsidRPr="00BA2E7F">
        <w:rPr>
          <w:sz w:val="22"/>
          <w:szCs w:val="22"/>
        </w:rPr>
        <w:tab/>
      </w:r>
      <w:r w:rsidR="00BA2E7F" w:rsidRPr="00BA2E7F">
        <w:rPr>
          <w:rFonts w:ascii="Tahoma" w:hAnsi="Tahoma" w:cs="Tahoma"/>
          <w:sz w:val="22"/>
          <w:szCs w:val="22"/>
        </w:rPr>
        <w:t>CZ13644301</w:t>
      </w:r>
    </w:p>
    <w:p w14:paraId="257EB726" w14:textId="6A91F2BA" w:rsidR="00467E01" w:rsidRPr="00BA2E7F" w:rsidRDefault="00443DFF" w:rsidP="4D7148F0">
      <w:pPr>
        <w:tabs>
          <w:tab w:val="left" w:pos="2835"/>
        </w:tabs>
        <w:ind w:left="357"/>
        <w:jc w:val="both"/>
        <w:rPr>
          <w:rFonts w:ascii="Tahoma" w:hAnsi="Tahoma" w:cs="Tahoma"/>
          <w:sz w:val="22"/>
          <w:szCs w:val="22"/>
        </w:rPr>
      </w:pPr>
      <w:r w:rsidRPr="00BA2E7F">
        <w:rPr>
          <w:rFonts w:ascii="Tahoma" w:hAnsi="Tahoma" w:cs="Tahoma"/>
          <w:sz w:val="22"/>
          <w:szCs w:val="22"/>
        </w:rPr>
        <w:t>bankovní spojení:</w:t>
      </w:r>
      <w:r w:rsidRPr="00BA2E7F">
        <w:rPr>
          <w:sz w:val="22"/>
          <w:szCs w:val="22"/>
        </w:rPr>
        <w:tab/>
      </w:r>
      <w:r w:rsidR="00BA2E7F" w:rsidRPr="00BA2E7F">
        <w:rPr>
          <w:rFonts w:ascii="Tahoma" w:hAnsi="Tahoma" w:cs="Tahoma"/>
          <w:sz w:val="22"/>
          <w:szCs w:val="22"/>
        </w:rPr>
        <w:t>Komerční banka a. s., pobočka Frýdek-Místek</w:t>
      </w:r>
    </w:p>
    <w:p w14:paraId="0944E9BA" w14:textId="032DE9C1" w:rsidR="004A2DDB" w:rsidRPr="00BA2E7F" w:rsidRDefault="00443DFF" w:rsidP="4D7148F0">
      <w:pPr>
        <w:tabs>
          <w:tab w:val="left" w:pos="2835"/>
        </w:tabs>
        <w:ind w:left="357"/>
        <w:jc w:val="both"/>
        <w:rPr>
          <w:rFonts w:ascii="Tahoma" w:hAnsi="Tahoma" w:cs="Tahoma"/>
          <w:sz w:val="22"/>
          <w:szCs w:val="22"/>
        </w:rPr>
      </w:pPr>
      <w:r w:rsidRPr="00BA2E7F">
        <w:rPr>
          <w:rFonts w:ascii="Tahoma" w:hAnsi="Tahoma" w:cs="Tahoma"/>
          <w:sz w:val="22"/>
          <w:szCs w:val="22"/>
        </w:rPr>
        <w:t>č</w:t>
      </w:r>
      <w:r w:rsidR="004A2DDB" w:rsidRPr="00BA2E7F">
        <w:rPr>
          <w:rFonts w:ascii="Tahoma" w:hAnsi="Tahoma" w:cs="Tahoma"/>
          <w:sz w:val="22"/>
          <w:szCs w:val="22"/>
        </w:rPr>
        <w:t>íslo účtu:</w:t>
      </w:r>
      <w:r w:rsidRPr="00BA2E7F">
        <w:rPr>
          <w:sz w:val="22"/>
          <w:szCs w:val="22"/>
        </w:rPr>
        <w:tab/>
      </w:r>
      <w:r w:rsidR="00BA2E7F" w:rsidRPr="00BA2E7F">
        <w:rPr>
          <w:rFonts w:ascii="Tahoma" w:hAnsi="Tahoma" w:cs="Tahoma"/>
          <w:sz w:val="22"/>
          <w:szCs w:val="22"/>
        </w:rPr>
        <w:t>28437781/0100</w:t>
      </w:r>
    </w:p>
    <w:p w14:paraId="33C72B89" w14:textId="77777777" w:rsidR="004A2DDB" w:rsidRPr="00BA2E7F" w:rsidRDefault="004A2DDB" w:rsidP="4D7148F0">
      <w:pPr>
        <w:spacing w:before="120"/>
        <w:ind w:left="357"/>
        <w:jc w:val="both"/>
        <w:rPr>
          <w:rFonts w:ascii="Tahoma" w:hAnsi="Tahoma" w:cs="Tahoma"/>
          <w:sz w:val="22"/>
          <w:szCs w:val="22"/>
        </w:rPr>
      </w:pPr>
      <w:r w:rsidRPr="00BA2E7F">
        <w:rPr>
          <w:rFonts w:ascii="Tahoma" w:hAnsi="Tahoma" w:cs="Tahoma"/>
          <w:sz w:val="22"/>
          <w:szCs w:val="22"/>
        </w:rPr>
        <w:t>Osoba oprávněná jednat ve věcech realizace stavby:</w:t>
      </w:r>
    </w:p>
    <w:p w14:paraId="7ADDEBA0" w14:textId="309E4BC8" w:rsidR="004A2DDB" w:rsidRPr="00BA2E7F" w:rsidRDefault="00BA2E7F" w:rsidP="4D7148F0">
      <w:pPr>
        <w:pStyle w:val="dajeOSmluvnStran"/>
        <w:spacing w:before="60"/>
        <w:jc w:val="both"/>
        <w:rPr>
          <w:rFonts w:ascii="Tahoma" w:hAnsi="Tahoma" w:cs="Tahoma"/>
          <w:sz w:val="22"/>
          <w:szCs w:val="22"/>
        </w:rPr>
      </w:pPr>
      <w:r w:rsidRPr="00BA2E7F">
        <w:rPr>
          <w:rFonts w:ascii="Tahoma" w:hAnsi="Tahoma" w:cs="Tahoma"/>
          <w:sz w:val="22"/>
          <w:szCs w:val="22"/>
        </w:rPr>
        <w:t>Lenka Swatoschová</w:t>
      </w:r>
      <w:r w:rsidR="004A2DDB" w:rsidRPr="00BA2E7F">
        <w:rPr>
          <w:rFonts w:ascii="Tahoma" w:hAnsi="Tahoma" w:cs="Tahoma"/>
          <w:sz w:val="22"/>
          <w:szCs w:val="22"/>
        </w:rPr>
        <w:t>, tel.</w:t>
      </w:r>
      <w:r w:rsidR="00443DFF" w:rsidRPr="00BA2E7F">
        <w:rPr>
          <w:rFonts w:ascii="Tahoma" w:hAnsi="Tahoma" w:cs="Tahoma"/>
          <w:sz w:val="22"/>
          <w:szCs w:val="22"/>
        </w:rPr>
        <w:t>: </w:t>
      </w:r>
      <w:r w:rsidRPr="00BA2E7F">
        <w:rPr>
          <w:rFonts w:ascii="Tahoma" w:hAnsi="Tahoma" w:cs="Tahoma"/>
          <w:sz w:val="22"/>
          <w:szCs w:val="22"/>
        </w:rPr>
        <w:t>702075664</w:t>
      </w:r>
    </w:p>
    <w:p w14:paraId="2EA5568E" w14:textId="77777777" w:rsidR="004A2DDB" w:rsidRPr="00BA2E7F" w:rsidRDefault="004A2DDB" w:rsidP="00A60B84">
      <w:pPr>
        <w:spacing w:before="120"/>
        <w:ind w:left="357"/>
        <w:jc w:val="both"/>
        <w:rPr>
          <w:rFonts w:ascii="Tahoma" w:hAnsi="Tahoma" w:cs="Tahoma"/>
          <w:iCs/>
          <w:sz w:val="22"/>
          <w:szCs w:val="22"/>
        </w:rPr>
      </w:pPr>
      <w:r w:rsidRPr="00BA2E7F">
        <w:rPr>
          <w:rFonts w:ascii="Tahoma" w:hAnsi="Tahoma" w:cs="Tahoma"/>
          <w:iCs/>
          <w:sz w:val="22"/>
          <w:szCs w:val="22"/>
        </w:rPr>
        <w:t>(</w:t>
      </w:r>
      <w:r w:rsidRPr="00BA2E7F">
        <w:rPr>
          <w:rFonts w:ascii="Tahoma" w:hAnsi="Tahoma" w:cs="Tahoma"/>
          <w:sz w:val="22"/>
          <w:szCs w:val="22"/>
        </w:rPr>
        <w:t>dále</w:t>
      </w:r>
      <w:r w:rsidRPr="00BA2E7F">
        <w:rPr>
          <w:rFonts w:ascii="Tahoma" w:hAnsi="Tahoma" w:cs="Tahoma"/>
          <w:iCs/>
          <w:sz w:val="22"/>
          <w:szCs w:val="22"/>
        </w:rPr>
        <w:t xml:space="preserve"> jen „</w:t>
      </w:r>
      <w:r w:rsidRPr="00BA2E7F">
        <w:rPr>
          <w:rFonts w:ascii="Tahoma" w:hAnsi="Tahoma" w:cs="Tahoma"/>
          <w:b/>
          <w:iCs/>
          <w:sz w:val="22"/>
          <w:szCs w:val="22"/>
        </w:rPr>
        <w:t>objednatel</w:t>
      </w:r>
      <w:r w:rsidRPr="00BA2E7F">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4B8EFC1C" w:rsidR="004A2DDB" w:rsidRPr="00B67CD0" w:rsidRDefault="004A2DDB" w:rsidP="00917C74">
      <w:pPr>
        <w:numPr>
          <w:ilvl w:val="0"/>
          <w:numId w:val="16"/>
        </w:numPr>
        <w:tabs>
          <w:tab w:val="clear" w:pos="360"/>
        </w:tabs>
        <w:spacing w:before="120"/>
        <w:jc w:val="both"/>
        <w:rPr>
          <w:rFonts w:ascii="Tahoma" w:hAnsi="Tahoma" w:cs="Tahoma"/>
          <w:sz w:val="22"/>
          <w:szCs w:val="22"/>
        </w:rPr>
      </w:pPr>
      <w:r w:rsidRPr="00B67CD0">
        <w:rPr>
          <w:rFonts w:ascii="Tahoma" w:hAnsi="Tahoma" w:cs="Tahoma"/>
          <w:sz w:val="22"/>
          <w:szCs w:val="22"/>
        </w:rPr>
        <w:t>Zhotovitel se zavazuje provést pro</w:t>
      </w:r>
      <w:r w:rsidR="00443DFF" w:rsidRPr="00B67CD0">
        <w:rPr>
          <w:rFonts w:ascii="Tahoma" w:hAnsi="Tahoma" w:cs="Tahoma"/>
          <w:sz w:val="22"/>
          <w:szCs w:val="22"/>
        </w:rPr>
        <w:t> </w:t>
      </w:r>
      <w:r w:rsidRPr="00B67CD0">
        <w:rPr>
          <w:rFonts w:ascii="Tahoma" w:hAnsi="Tahoma" w:cs="Tahoma"/>
          <w:sz w:val="22"/>
          <w:szCs w:val="22"/>
        </w:rPr>
        <w:t xml:space="preserve">objednatele </w:t>
      </w:r>
      <w:r w:rsidR="00443DFF" w:rsidRPr="00B67CD0">
        <w:rPr>
          <w:rFonts w:ascii="Tahoma" w:hAnsi="Tahoma" w:cs="Tahoma"/>
          <w:sz w:val="22"/>
          <w:szCs w:val="22"/>
        </w:rPr>
        <w:t>na </w:t>
      </w:r>
      <w:r w:rsidR="00D51E77" w:rsidRPr="00B67CD0">
        <w:rPr>
          <w:rFonts w:ascii="Tahoma" w:hAnsi="Tahoma" w:cs="Tahoma"/>
          <w:sz w:val="22"/>
          <w:szCs w:val="22"/>
        </w:rPr>
        <w:t>svůj náklad a</w:t>
      </w:r>
      <w:r w:rsidR="00443DFF" w:rsidRPr="00B67CD0">
        <w:rPr>
          <w:rFonts w:ascii="Tahoma" w:hAnsi="Tahoma" w:cs="Tahoma"/>
          <w:sz w:val="22"/>
          <w:szCs w:val="22"/>
        </w:rPr>
        <w:t> </w:t>
      </w:r>
      <w:r w:rsidR="00D51E77" w:rsidRPr="00B67CD0">
        <w:rPr>
          <w:rFonts w:ascii="Tahoma" w:hAnsi="Tahoma" w:cs="Tahoma"/>
          <w:sz w:val="22"/>
          <w:szCs w:val="22"/>
        </w:rPr>
        <w:t xml:space="preserve">nebezpečí </w:t>
      </w:r>
      <w:r w:rsidRPr="00B67CD0">
        <w:rPr>
          <w:rFonts w:ascii="Tahoma" w:hAnsi="Tahoma" w:cs="Tahoma"/>
          <w:sz w:val="22"/>
          <w:szCs w:val="22"/>
        </w:rPr>
        <w:t>stavbu „</w:t>
      </w:r>
      <w:r w:rsidR="006E5E8D" w:rsidRPr="00B67CD0">
        <w:rPr>
          <w:rFonts w:ascii="Tahoma" w:hAnsi="Tahoma" w:cs="Tahoma"/>
          <w:sz w:val="22"/>
          <w:szCs w:val="22"/>
        </w:rPr>
        <w:t>Hala na řezivo</w:t>
      </w:r>
      <w:r w:rsidRPr="00B67CD0">
        <w:rPr>
          <w:rFonts w:ascii="Tahoma" w:hAnsi="Tahoma" w:cs="Tahoma"/>
          <w:sz w:val="22"/>
          <w:szCs w:val="22"/>
        </w:rPr>
        <w:t>“ (dále jen „stavba“) v rozsahu dle:</w:t>
      </w:r>
    </w:p>
    <w:p w14:paraId="79C4CF75" w14:textId="63DF17AC" w:rsidR="004A2DDB" w:rsidRPr="00C27096"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C27096">
        <w:rPr>
          <w:rFonts w:ascii="Tahoma" w:hAnsi="Tahoma" w:cs="Tahoma"/>
          <w:sz w:val="22"/>
          <w:szCs w:val="22"/>
        </w:rPr>
        <w:t>projektové dokumentace stavby zpracované v</w:t>
      </w:r>
      <w:r w:rsidR="00940B70" w:rsidRPr="00C27096">
        <w:rPr>
          <w:rFonts w:ascii="Tahoma" w:hAnsi="Tahoma" w:cs="Tahoma"/>
          <w:sz w:val="22"/>
          <w:szCs w:val="22"/>
        </w:rPr>
        <w:t> </w:t>
      </w:r>
      <w:r w:rsidR="00B67CD0" w:rsidRPr="00C27096">
        <w:rPr>
          <w:rFonts w:ascii="Tahoma" w:hAnsi="Tahoma" w:cs="Tahoma"/>
          <w:sz w:val="22"/>
          <w:szCs w:val="22"/>
        </w:rPr>
        <w:t>září</w:t>
      </w:r>
      <w:r w:rsidR="00940B70" w:rsidRPr="00C27096">
        <w:rPr>
          <w:rFonts w:ascii="Tahoma" w:hAnsi="Tahoma" w:cs="Tahoma"/>
          <w:sz w:val="22"/>
          <w:szCs w:val="22"/>
        </w:rPr>
        <w:t xml:space="preserve"> 202</w:t>
      </w:r>
      <w:r w:rsidR="00FD4A98" w:rsidRPr="00C27096">
        <w:rPr>
          <w:rFonts w:ascii="Tahoma" w:hAnsi="Tahoma" w:cs="Tahoma"/>
          <w:sz w:val="22"/>
          <w:szCs w:val="22"/>
        </w:rPr>
        <w:t>5</w:t>
      </w:r>
      <w:r w:rsidRPr="00C27096">
        <w:rPr>
          <w:rFonts w:ascii="Tahoma" w:hAnsi="Tahoma" w:cs="Tahoma"/>
          <w:sz w:val="22"/>
          <w:szCs w:val="22"/>
        </w:rPr>
        <w:t xml:space="preserve"> společností </w:t>
      </w:r>
      <w:r w:rsidR="006E5E8D" w:rsidRPr="00C27096">
        <w:rPr>
          <w:rFonts w:ascii="Tahoma" w:hAnsi="Tahoma" w:cs="Tahoma"/>
          <w:sz w:val="22"/>
          <w:szCs w:val="22"/>
        </w:rPr>
        <w:t>atelier KIELAR s.r.o., Raisova 2468, 738 01  Frýdek-Místek, IČ 07248261</w:t>
      </w:r>
      <w:r w:rsidR="00C6092E" w:rsidRPr="00C27096">
        <w:rPr>
          <w:rFonts w:ascii="Tahoma" w:hAnsi="Tahoma" w:cs="Tahoma"/>
          <w:i/>
          <w:iCs/>
          <w:sz w:val="22"/>
          <w:szCs w:val="22"/>
        </w:rPr>
        <w:t>,</w:t>
      </w:r>
    </w:p>
    <w:p w14:paraId="0E57A5D5" w14:textId="77777777" w:rsidR="00C6092E" w:rsidRPr="00C27096" w:rsidRDefault="00C6092E" w:rsidP="00917C74">
      <w:pPr>
        <w:numPr>
          <w:ilvl w:val="0"/>
          <w:numId w:val="23"/>
        </w:numPr>
        <w:tabs>
          <w:tab w:val="clear" w:pos="2520"/>
          <w:tab w:val="num" w:pos="714"/>
        </w:tabs>
        <w:spacing w:before="60"/>
        <w:ind w:left="714" w:hanging="357"/>
        <w:jc w:val="both"/>
        <w:rPr>
          <w:rFonts w:ascii="Tahoma" w:hAnsi="Tahoma" w:cs="Tahoma"/>
          <w:sz w:val="22"/>
          <w:szCs w:val="22"/>
        </w:rPr>
      </w:pPr>
      <w:r w:rsidRPr="00C27096">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3818643" w14:textId="61D83824" w:rsidR="004A2DDB" w:rsidRPr="00C2709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C27096">
        <w:rPr>
          <w:rFonts w:ascii="Tahoma" w:hAnsi="Tahoma" w:cs="Tahoma"/>
          <w:sz w:val="22"/>
          <w:szCs w:val="22"/>
        </w:rPr>
        <w:t>podmínek pravomocného stavebníh</w:t>
      </w:r>
      <w:r w:rsidR="00281B1F" w:rsidRPr="00C27096">
        <w:rPr>
          <w:rFonts w:ascii="Tahoma" w:hAnsi="Tahoma" w:cs="Tahoma"/>
          <w:sz w:val="22"/>
          <w:szCs w:val="22"/>
        </w:rPr>
        <w:t xml:space="preserve">o povolení, které vydal </w:t>
      </w:r>
      <w:r w:rsidR="00B67CD0" w:rsidRPr="00C27096">
        <w:rPr>
          <w:rFonts w:ascii="Tahoma" w:hAnsi="Tahoma" w:cs="Tahoma"/>
          <w:sz w:val="22"/>
          <w:szCs w:val="22"/>
        </w:rPr>
        <w:t>Městský úřad Frýdlant nad Ostravicí</w:t>
      </w:r>
      <w:r w:rsidRPr="00C27096">
        <w:rPr>
          <w:rFonts w:ascii="Tahoma" w:hAnsi="Tahoma" w:cs="Tahoma"/>
          <w:sz w:val="22"/>
          <w:szCs w:val="22"/>
        </w:rPr>
        <w:t xml:space="preserve"> (název úřadu) dne </w:t>
      </w:r>
      <w:r w:rsidR="00B67CD0" w:rsidRPr="00C27096">
        <w:rPr>
          <w:rFonts w:ascii="Tahoma" w:hAnsi="Tahoma" w:cs="Tahoma"/>
          <w:sz w:val="22"/>
          <w:szCs w:val="22"/>
        </w:rPr>
        <w:t>17. 7. 2025</w:t>
      </w:r>
      <w:r w:rsidRPr="00C27096">
        <w:rPr>
          <w:rFonts w:ascii="Tahoma" w:hAnsi="Tahoma" w:cs="Tahoma"/>
          <w:sz w:val="22"/>
          <w:szCs w:val="22"/>
        </w:rPr>
        <w:t xml:space="preserve"> pod</w:t>
      </w:r>
      <w:r w:rsidR="00281B1F" w:rsidRPr="00C27096">
        <w:rPr>
          <w:rFonts w:ascii="Tahoma" w:hAnsi="Tahoma" w:cs="Tahoma"/>
          <w:sz w:val="22"/>
          <w:szCs w:val="22"/>
        </w:rPr>
        <w:t> </w:t>
      </w:r>
      <w:r w:rsidRPr="00C27096">
        <w:rPr>
          <w:rFonts w:ascii="Tahoma" w:hAnsi="Tahoma" w:cs="Tahoma"/>
          <w:sz w:val="22"/>
          <w:szCs w:val="22"/>
        </w:rPr>
        <w:t>č.</w:t>
      </w:r>
      <w:r w:rsidR="00281B1F" w:rsidRPr="00C27096">
        <w:rPr>
          <w:rFonts w:ascii="Tahoma" w:hAnsi="Tahoma" w:cs="Tahoma"/>
          <w:sz w:val="22"/>
          <w:szCs w:val="22"/>
        </w:rPr>
        <w:t> </w:t>
      </w:r>
      <w:r w:rsidRPr="00C27096">
        <w:rPr>
          <w:rFonts w:ascii="Tahoma" w:hAnsi="Tahoma" w:cs="Tahoma"/>
          <w:sz w:val="22"/>
          <w:szCs w:val="22"/>
        </w:rPr>
        <w:t>j. </w:t>
      </w:r>
      <w:r w:rsidR="00B67CD0" w:rsidRPr="00C27096">
        <w:rPr>
          <w:rFonts w:ascii="Tahoma" w:hAnsi="Tahoma" w:cs="Tahoma"/>
          <w:sz w:val="22"/>
          <w:szCs w:val="22"/>
        </w:rPr>
        <w:t>MUFO_S/20983/2025</w:t>
      </w:r>
      <w:r w:rsidRPr="00C27096">
        <w:rPr>
          <w:rFonts w:ascii="Tahoma" w:hAnsi="Tahoma" w:cs="Tahoma"/>
          <w:sz w:val="22"/>
          <w:szCs w:val="22"/>
        </w:rPr>
        <w:t>,</w:t>
      </w:r>
    </w:p>
    <w:p w14:paraId="2B08A6C9" w14:textId="64688AE2"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C27096">
        <w:rPr>
          <w:rFonts w:ascii="Tahoma" w:hAnsi="Tahoma" w:cs="Tahoma"/>
          <w:sz w:val="22"/>
          <w:szCs w:val="22"/>
        </w:rPr>
        <w:t>předpisů upravujících provádění stavebníc</w:t>
      </w:r>
      <w:r w:rsidR="00281B1F" w:rsidRPr="00C27096">
        <w:rPr>
          <w:rFonts w:ascii="Tahoma" w:hAnsi="Tahoma" w:cs="Tahoma"/>
          <w:sz w:val="22"/>
          <w:szCs w:val="22"/>
        </w:rPr>
        <w:t>h děl</w:t>
      </w:r>
      <w:r w:rsidR="00B65711" w:rsidRPr="00C27096">
        <w:rPr>
          <w:rFonts w:ascii="Tahoma" w:hAnsi="Tahoma" w:cs="Tahoma"/>
          <w:sz w:val="22"/>
          <w:szCs w:val="22"/>
        </w:rPr>
        <w:t>,</w:t>
      </w:r>
      <w:r w:rsidR="00281B1F" w:rsidRPr="00C27096">
        <w:rPr>
          <w:rFonts w:ascii="Tahoma" w:hAnsi="Tahoma" w:cs="Tahoma"/>
          <w:sz w:val="22"/>
          <w:szCs w:val="22"/>
        </w:rPr>
        <w:t xml:space="preserve"> </w:t>
      </w:r>
      <w:r w:rsidR="00B65711" w:rsidRPr="00C27096">
        <w:rPr>
          <w:rFonts w:ascii="Tahoma" w:hAnsi="Tahoma" w:cs="Tahoma"/>
          <w:sz w:val="22"/>
          <w:szCs w:val="22"/>
        </w:rPr>
        <w:t>zejména dle zákona č. 183/2006 Sb., o územním plánování a stavebním řádu (stavební zákon), ve znění pozdějších předpisů</w:t>
      </w:r>
      <w:r w:rsidR="00B65711" w:rsidRPr="00B65711">
        <w:rPr>
          <w:rFonts w:ascii="Tahoma" w:hAnsi="Tahoma" w:cs="Tahoma"/>
          <w:sz w:val="22"/>
          <w:szCs w:val="22"/>
        </w:rPr>
        <w:t xml:space="preserve">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63DF79B1" w:rsidR="004A2DDB" w:rsidRPr="00C27096"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 xml:space="preserve">zpracování dokumentace skutečného provedení stavby ve </w:t>
      </w:r>
      <w:r w:rsidR="0030354F">
        <w:rPr>
          <w:rFonts w:ascii="Tahoma" w:hAnsi="Tahoma" w:cs="Tahoma"/>
          <w:sz w:val="22"/>
          <w:szCs w:val="22"/>
        </w:rPr>
        <w:t>dvou</w:t>
      </w:r>
      <w:r w:rsidRPr="543E9D1E">
        <w:rPr>
          <w:rFonts w:ascii="Tahoma" w:hAnsi="Tahoma" w:cs="Tahoma"/>
          <w:sz w:val="22"/>
          <w:szCs w:val="22"/>
        </w:rPr>
        <w:t xml:space="preserve"> vyhotoveních a</w:t>
      </w:r>
      <w:r w:rsidR="0027475F">
        <w:rPr>
          <w:rFonts w:ascii="Tahoma" w:hAnsi="Tahoma" w:cs="Tahoma"/>
          <w:sz w:val="22"/>
          <w:szCs w:val="22"/>
        </w:rPr>
        <w:t> </w:t>
      </w:r>
      <w:r w:rsidRPr="543E9D1E">
        <w:rPr>
          <w:rFonts w:ascii="Tahoma" w:hAnsi="Tahoma" w:cs="Tahoma"/>
          <w:sz w:val="22"/>
          <w:szCs w:val="22"/>
        </w:rPr>
        <w:t>geodetické zaměření stavby včetně geometrického plánu v</w:t>
      </w:r>
      <w:r w:rsidR="0030354F">
        <w:rPr>
          <w:rFonts w:ascii="Tahoma" w:hAnsi="Tahoma" w:cs="Tahoma"/>
          <w:sz w:val="22"/>
          <w:szCs w:val="22"/>
        </w:rPr>
        <w:t>e</w:t>
      </w:r>
      <w:r w:rsidRPr="543E9D1E">
        <w:rPr>
          <w:rFonts w:ascii="Tahoma" w:hAnsi="Tahoma" w:cs="Tahoma"/>
          <w:sz w:val="22"/>
          <w:szCs w:val="22"/>
        </w:rPr>
        <w:t> </w:t>
      </w:r>
      <w:r w:rsidR="0030354F">
        <w:rPr>
          <w:rFonts w:ascii="Tahoma" w:hAnsi="Tahoma" w:cs="Tahoma"/>
          <w:sz w:val="22"/>
          <w:szCs w:val="22"/>
        </w:rPr>
        <w:t>třech</w:t>
      </w:r>
      <w:r w:rsidRPr="543E9D1E">
        <w:rPr>
          <w:rFonts w:ascii="Tahoma" w:hAnsi="Tahoma" w:cs="Tahoma"/>
          <w:sz w:val="22"/>
          <w:szCs w:val="22"/>
        </w:rPr>
        <w:t xml:space="preserve">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xml:space="preserve">. Projektová dokumentace skutečného provedení stavby a geodetické zaměření stavby budou objednateli dodány také </w:t>
      </w:r>
      <w:r w:rsidR="006E5E8D">
        <w:rPr>
          <w:rFonts w:ascii="Tahoma" w:hAnsi="Tahoma" w:cs="Tahoma"/>
          <w:sz w:val="22"/>
          <w:szCs w:val="22"/>
        </w:rPr>
        <w:t>1</w:t>
      </w:r>
      <w:r w:rsidRPr="543E9D1E">
        <w:rPr>
          <w:rFonts w:ascii="Tahoma" w:hAnsi="Tahoma" w:cs="Tahoma"/>
          <w:sz w:val="22"/>
          <w:szCs w:val="22"/>
        </w:rPr>
        <w:t xml:space="preserve">x </w:t>
      </w:r>
      <w:r w:rsidR="002D5291">
        <w:rPr>
          <w:rFonts w:ascii="Tahoma" w:hAnsi="Tahoma" w:cs="Tahoma"/>
          <w:sz w:val="22"/>
          <w:szCs w:val="22"/>
        </w:rPr>
        <w:t xml:space="preserve">v elektronické podobě </w:t>
      </w:r>
      <w:r w:rsidR="004659AE" w:rsidRPr="00775F19">
        <w:rPr>
          <w:rFonts w:ascii="Tahoma" w:hAnsi="Tahoma" w:cs="Tahoma"/>
          <w:sz w:val="22"/>
          <w:szCs w:val="22"/>
        </w:rPr>
        <w:t>na</w:t>
      </w:r>
      <w:r w:rsidR="004659AE">
        <w:rPr>
          <w:rFonts w:ascii="Tahoma" w:hAnsi="Tahoma" w:cs="Tahoma"/>
          <w:sz w:val="22"/>
          <w:szCs w:val="22"/>
        </w:rPr>
        <w:t> přenosném datovém nosiči</w:t>
      </w:r>
      <w:r w:rsidR="006438CC" w:rsidRPr="00D26814">
        <w:rPr>
          <w:rFonts w:ascii="Tahoma" w:hAnsi="Tahoma" w:cs="Tahoma"/>
          <w:snapToGrid w:val="0"/>
          <w:sz w:val="22"/>
          <w:szCs w:val="22"/>
        </w:rPr>
        <w:t xml:space="preserve">, jehož </w:t>
      </w:r>
      <w:r w:rsidR="00DD2E48">
        <w:rPr>
          <w:rFonts w:ascii="Tahoma" w:hAnsi="Tahoma" w:cs="Tahoma"/>
          <w:snapToGrid w:val="0"/>
          <w:sz w:val="22"/>
          <w:szCs w:val="22"/>
        </w:rPr>
        <w:t>typ</w:t>
      </w:r>
      <w:r w:rsidR="006438CC" w:rsidRPr="00D26814">
        <w:rPr>
          <w:rFonts w:ascii="Tahoma" w:hAnsi="Tahoma" w:cs="Tahoma"/>
          <w:snapToGrid w:val="0"/>
          <w:sz w:val="22"/>
          <w:szCs w:val="22"/>
        </w:rPr>
        <w:t xml:space="preserve"> si smluvní strany dohodnou před předáním díla</w:t>
      </w:r>
      <w:r w:rsidR="0006236D" w:rsidRPr="00D26814">
        <w:rPr>
          <w:rFonts w:ascii="Tahoma" w:hAnsi="Tahoma" w:cs="Tahoma"/>
          <w:snapToGrid w:val="0"/>
          <w:sz w:val="22"/>
          <w:szCs w:val="22"/>
        </w:rPr>
        <w:t xml:space="preserve"> (např. CD, </w:t>
      </w:r>
      <w:r w:rsidR="00692435" w:rsidRPr="00D26814">
        <w:rPr>
          <w:rFonts w:ascii="Tahoma" w:hAnsi="Tahoma" w:cs="Tahoma"/>
          <w:snapToGrid w:val="0"/>
          <w:sz w:val="22"/>
          <w:szCs w:val="22"/>
        </w:rPr>
        <w:t xml:space="preserve">USB </w:t>
      </w:r>
      <w:r w:rsidR="00D361A9" w:rsidRPr="00D26814">
        <w:rPr>
          <w:rFonts w:ascii="Tahoma" w:hAnsi="Tahoma" w:cs="Tahoma"/>
          <w:snapToGrid w:val="0"/>
          <w:sz w:val="22"/>
          <w:szCs w:val="22"/>
        </w:rPr>
        <w:t>flash disk)</w:t>
      </w:r>
      <w:r w:rsidRPr="543E9D1E">
        <w:rPr>
          <w:rFonts w:ascii="Tahoma" w:hAnsi="Tahoma" w:cs="Tahoma"/>
          <w:sz w:val="22"/>
          <w:szCs w:val="22"/>
        </w:rPr>
        <w:t>, a to ve formátu pro texty *.doc</w:t>
      </w:r>
      <w:r w:rsidR="0078340B">
        <w:rPr>
          <w:rFonts w:ascii="Tahoma" w:hAnsi="Tahoma" w:cs="Tahoma"/>
          <w:sz w:val="22"/>
          <w:szCs w:val="22"/>
        </w:rPr>
        <w:t>/docx</w:t>
      </w:r>
      <w:r w:rsidRPr="543E9D1E">
        <w:rPr>
          <w:rFonts w:ascii="Tahoma" w:hAnsi="Tahoma" w:cs="Tahoma"/>
          <w:sz w:val="22"/>
          <w:szCs w:val="22"/>
        </w:rPr>
        <w:t xml:space="preserve"> (*.rtf), pro tabulky *.xls</w:t>
      </w:r>
      <w:r w:rsidR="0078340B">
        <w:rPr>
          <w:rFonts w:ascii="Tahoma" w:hAnsi="Tahoma" w:cs="Tahoma"/>
          <w:sz w:val="22"/>
          <w:szCs w:val="22"/>
        </w:rPr>
        <w:t>/xlsx</w:t>
      </w:r>
      <w:r w:rsidRPr="543E9D1E">
        <w:rPr>
          <w:rFonts w:ascii="Tahoma" w:hAnsi="Tahoma" w:cs="Tahoma"/>
          <w:sz w:val="22"/>
          <w:szCs w:val="22"/>
        </w:rPr>
        <w:t>, pro skenované dokumenty *.pdf, pro výkresovou dokumentaci *.dwg a</w:t>
      </w:r>
      <w:r w:rsidR="00EA1CC6">
        <w:rPr>
          <w:rFonts w:ascii="Tahoma" w:hAnsi="Tahoma" w:cs="Tahoma"/>
          <w:sz w:val="22"/>
          <w:szCs w:val="22"/>
        </w:rPr>
        <w:t> </w:t>
      </w:r>
      <w:r w:rsidRPr="543E9D1E">
        <w:rPr>
          <w:rFonts w:ascii="Tahoma" w:hAnsi="Tahoma" w:cs="Tahoma"/>
          <w:sz w:val="22"/>
          <w:szCs w:val="22"/>
        </w:rPr>
        <w:t>zároveň *.pdf. Případné vícetisky budou účtovány zvlášť,</w:t>
      </w:r>
    </w:p>
    <w:p w14:paraId="0F4C5AD6" w14:textId="25C6EC21" w:rsidR="00C27096" w:rsidRPr="00C27096" w:rsidRDefault="00C27096" w:rsidP="00C27096">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009452F1">
        <w:rPr>
          <w:rFonts w:ascii="Tahoma" w:eastAsia="Tahoma" w:hAnsi="Tahoma" w:cs="Tahoma"/>
          <w:sz w:val="22"/>
          <w:szCs w:val="22"/>
        </w:rPr>
        <w:t>vyhotovení geodetické části dokumentace skutečného provedení stavby nebo geodetického podkladu pro potřeby vedení Digitální technické mapy Moravskoslezského kraje obsahující geometrické, polohové a výškové určení dokončené stavby nebo technologického zařízení, zpracované a předané v souladu s § 5 vyhlášky č. 393/2020 Sb., o digitální technické mapě kraje, ve znění pozdějších předpisů (dále jen „vyhláška DTM“), a ve struktuře dle příloh č. 3 a 4 vyhlášky DTM, v aktuálně platné verzi Jednotného výměnného formátu digitální technické mapy (JVF DTM) dle § 6 vyhlášky DTM. Geodetický podklad se vyhotovuje s využitím stávajících údajů digitální technické mapy. Součástí geodetického podkladu je posouzení návaznosti výsledku zaměření nového stavu na stav dosavadní. Metodiky ohledně pořizování a správy dat digitální technické mapy kraje jsou dostupné na stránkách ČÚZK</w:t>
      </w:r>
      <w:r>
        <w:rPr>
          <w:rFonts w:ascii="Tahoma" w:eastAsia="Tahoma" w:hAnsi="Tahoma" w:cs="Tahoma"/>
          <w:sz w:val="22"/>
          <w:szCs w:val="22"/>
        </w:rPr>
        <w:t>,</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51122D9C"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B65711">
        <w:rPr>
          <w:rFonts w:ascii="Tahoma" w:hAnsi="Tahoma" w:cs="Tahoma"/>
          <w:sz w:val="22"/>
          <w:szCs w:val="22"/>
        </w:rPr>
        <w:t xml:space="preserve"> stavebního</w:t>
      </w:r>
      <w:r w:rsidR="00281B1F" w:rsidRPr="543E9D1E">
        <w:rPr>
          <w:rFonts w:ascii="Tahoma" w:hAnsi="Tahoma" w:cs="Tahoma"/>
          <w:sz w:val="22"/>
          <w:szCs w:val="22"/>
        </w:rPr>
        <w:t> </w:t>
      </w:r>
      <w:r w:rsidRPr="543E9D1E">
        <w:rPr>
          <w:rFonts w:ascii="Tahoma" w:hAnsi="Tahoma" w:cs="Tahoma"/>
          <w:sz w:val="22"/>
          <w:szCs w:val="22"/>
        </w:rPr>
        <w:t>zákona,</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3FC8C91A"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 xml:space="preserve">a převzetí plnění předmětu smlouvy v </w:t>
      </w:r>
      <w:r w:rsidR="00A969B1">
        <w:rPr>
          <w:rFonts w:ascii="Tahoma" w:hAnsi="Tahoma" w:cs="Tahoma"/>
          <w:sz w:val="22"/>
          <w:szCs w:val="22"/>
        </w:rPr>
        <w:t>elektronické</w:t>
      </w:r>
      <w:r w:rsidRPr="543E9D1E">
        <w:rPr>
          <w:rFonts w:ascii="Tahoma" w:hAnsi="Tahoma" w:cs="Tahoma"/>
          <w:sz w:val="22"/>
          <w:szCs w:val="22"/>
        </w:rPr>
        <w:t xml:space="preserve"> podobě na </w:t>
      </w:r>
      <w:r w:rsidR="003411C0">
        <w:rPr>
          <w:rFonts w:ascii="Tahoma" w:hAnsi="Tahoma" w:cs="Tahoma"/>
          <w:sz w:val="22"/>
          <w:szCs w:val="22"/>
        </w:rPr>
        <w:t>dohodnutém nosiči</w:t>
      </w:r>
      <w:r w:rsidRPr="543E9D1E">
        <w:rPr>
          <w:rFonts w:ascii="Tahoma" w:hAnsi="Tahoma" w:cs="Tahoma"/>
          <w:sz w:val="22"/>
          <w:szCs w:val="22"/>
        </w:rPr>
        <w:t>,</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lastRenderedPageBreak/>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2C41D150" w14:textId="77777777" w:rsidR="009269EF" w:rsidRPr="00C2709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C27096">
        <w:rPr>
          <w:rFonts w:ascii="Tahoma" w:hAnsi="Tahoma" w:cs="Tahoma"/>
          <w:sz w:val="22"/>
          <w:szCs w:val="22"/>
        </w:rPr>
        <w:t xml:space="preserve">zajištění veškerých prací a dodávek </w:t>
      </w:r>
      <w:bookmarkStart w:id="0" w:name="_Hlk150424262"/>
      <w:r w:rsidRPr="00C27096">
        <w:rPr>
          <w:rFonts w:ascii="Tahoma" w:hAnsi="Tahoma" w:cs="Tahoma"/>
          <w:sz w:val="22"/>
          <w:szCs w:val="22"/>
        </w:rPr>
        <w:t>související</w:t>
      </w:r>
      <w:bookmarkEnd w:id="0"/>
      <w:r w:rsidRPr="00C27096">
        <w:rPr>
          <w:rFonts w:ascii="Tahoma" w:hAnsi="Tahoma" w:cs="Tahoma"/>
          <w:sz w:val="22"/>
          <w:szCs w:val="22"/>
        </w:rPr>
        <w:t>ch s bezpečnostními opatřeními na</w:t>
      </w:r>
      <w:r w:rsidR="005400D0" w:rsidRPr="00C27096">
        <w:rPr>
          <w:rFonts w:ascii="Tahoma" w:hAnsi="Tahoma" w:cs="Tahoma"/>
          <w:sz w:val="22"/>
          <w:szCs w:val="22"/>
        </w:rPr>
        <w:t> </w:t>
      </w:r>
      <w:r w:rsidRPr="00C27096">
        <w:rPr>
          <w:rFonts w:ascii="Tahoma" w:hAnsi="Tahoma" w:cs="Tahoma"/>
          <w:sz w:val="22"/>
          <w:szCs w:val="22"/>
        </w:rPr>
        <w:t>ochranu lidí a majetku (zejména chodců a vozidel v místech dotčených stavbou),</w:t>
      </w:r>
    </w:p>
    <w:p w14:paraId="7407A6D4" w14:textId="77777777" w:rsidR="009269EF" w:rsidRPr="00C2709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C27096">
        <w:rPr>
          <w:rFonts w:ascii="Tahoma" w:hAnsi="Tahoma" w:cs="Tahoma"/>
          <w:sz w:val="22"/>
          <w:szCs w:val="22"/>
        </w:rPr>
        <w:t>vybavení stavby podle požární zprávy,</w:t>
      </w:r>
    </w:p>
    <w:p w14:paraId="352F6AD2" w14:textId="77777777" w:rsidR="009269EF" w:rsidRPr="00C2709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C27096">
        <w:rPr>
          <w:rFonts w:ascii="Tahoma" w:hAnsi="Tahoma" w:cs="Tahoma"/>
          <w:sz w:val="22"/>
          <w:szCs w:val="22"/>
        </w:rPr>
        <w:t>výsadba travnatých ploch a jejich první pokos a výsadba zeleně.</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77777777"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t xml:space="preserve">plnit </w:t>
      </w:r>
      <w:r w:rsidRPr="0030354F">
        <w:rPr>
          <w:rFonts w:ascii="Tahoma" w:hAnsi="Tahoma" w:cs="Tahoma"/>
          <w:sz w:val="22"/>
          <w:szCs w:val="22"/>
        </w:rPr>
        <w:t>podmínky příslušných stavebních povolení</w:t>
      </w:r>
      <w:r w:rsidR="00BE1B34" w:rsidRPr="0030354F">
        <w:rPr>
          <w:rFonts w:ascii="Tahoma" w:hAnsi="Tahoma" w:cs="Tahoma"/>
          <w:sz w:val="22"/>
          <w:szCs w:val="22"/>
        </w:rPr>
        <w:t xml:space="preserve"> či jiných rozhodnutí nebo opatření stavebních úřadů </w:t>
      </w:r>
      <w:r w:rsidRPr="0030354F">
        <w:rPr>
          <w:rFonts w:ascii="Tahoma" w:hAnsi="Tahoma" w:cs="Tahoma"/>
          <w:sz w:val="22"/>
          <w:szCs w:val="22"/>
        </w:rPr>
        <w:t xml:space="preserve">a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0C95F020" w14:textId="77777777" w:rsidR="00C2709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00C27096">
        <w:rPr>
          <w:rFonts w:ascii="Tahoma" w:hAnsi="Tahoma" w:cs="Tahoma"/>
          <w:sz w:val="22"/>
          <w:szCs w:val="22"/>
        </w:rPr>
        <w:t>,</w:t>
      </w:r>
    </w:p>
    <w:p w14:paraId="16072EA5" w14:textId="0BCA85D4" w:rsidR="00E9200D" w:rsidRDefault="00C27096"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Pr>
          <w:rFonts w:ascii="Tahoma" w:hAnsi="Tahoma" w:cs="Tahoma"/>
          <w:sz w:val="22"/>
          <w:szCs w:val="22"/>
        </w:rPr>
        <w:t>koordinovat prováděné práce se zhotovitelem provádějící stavební práce</w:t>
      </w:r>
      <w:r>
        <w:rPr>
          <w:rFonts w:ascii="Tahoma" w:hAnsi="Tahoma" w:cs="Tahoma"/>
          <w:sz w:val="22"/>
          <w:szCs w:val="22"/>
        </w:rPr>
        <w:t xml:space="preserve"> v rámci akce „Energetické úspory VI. etapa – SŠŘ Frýdek-Místek“</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6B4E4863"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30354F">
        <w:rPr>
          <w:rFonts w:ascii="Tahoma" w:hAnsi="Tahoma" w:cs="Tahoma"/>
          <w:sz w:val="22"/>
          <w:szCs w:val="22"/>
        </w:rPr>
        <w:t>150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44D1588C" w14:textId="75231587"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w:t>
      </w:r>
      <w:r w:rsidRPr="00FF332E">
        <w:rPr>
          <w:rFonts w:ascii="Tahoma" w:hAnsi="Tahoma" w:cs="Tahoma"/>
          <w:bCs/>
          <w:sz w:val="22"/>
          <w:szCs w:val="22"/>
        </w:rPr>
        <w:t xml:space="preserve">je </w:t>
      </w:r>
      <w:r w:rsidR="00FF332E" w:rsidRPr="00FF332E">
        <w:rPr>
          <w:rFonts w:ascii="Tahoma" w:hAnsi="Tahoma" w:cs="Tahoma"/>
          <w:sz w:val="22"/>
          <w:szCs w:val="22"/>
        </w:rPr>
        <w:t>parc. č. 1238/2, k. ú. Frýdlant nad Ostravicí</w:t>
      </w:r>
      <w:r w:rsidR="00FF332E">
        <w:rPr>
          <w:rFonts w:ascii="Tahoma" w:hAnsi="Tahoma" w:cs="Tahoma"/>
          <w:sz w:val="22"/>
          <w:szCs w:val="22"/>
        </w:rPr>
        <w:t>,</w:t>
      </w:r>
      <w:r w:rsidR="00FF332E">
        <w:rPr>
          <w:rFonts w:ascii="Tahoma" w:hAnsi="Tahoma" w:cs="Tahoma"/>
          <w:bCs/>
          <w:sz w:val="22"/>
          <w:szCs w:val="22"/>
        </w:rPr>
        <w:t xml:space="preserve"> Žižkova 684, 739 11  Frýdlant nad Ostravicí.</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6FBEF487" w14:textId="6286512D" w:rsidR="00010AB2" w:rsidRPr="00BB2137"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0BB7DCDA" w14:textId="67D680EA" w:rsidR="009B03FE" w:rsidRPr="005B4E87" w:rsidRDefault="009B03FE" w:rsidP="009B03FE">
      <w:pPr>
        <w:tabs>
          <w:tab w:val="left" w:pos="426"/>
        </w:tabs>
        <w:spacing w:before="120"/>
        <w:ind w:left="357"/>
        <w:jc w:val="both"/>
        <w:rPr>
          <w:rFonts w:ascii="Tahoma" w:hAnsi="Tahoma" w:cs="Tahoma"/>
          <w:sz w:val="22"/>
          <w:szCs w:val="22"/>
        </w:rPr>
      </w:pPr>
      <w:r w:rsidRPr="005B4E87">
        <w:rPr>
          <w:rFonts w:ascii="Tahoma" w:hAnsi="Tahoma" w:cs="Tahoma"/>
          <w:sz w:val="22"/>
          <w:szCs w:val="22"/>
        </w:rPr>
        <w:t>Souhrnný rozpočet je přílohou č. 1 této smlouvy</w:t>
      </w:r>
      <w:r w:rsidR="000C1763" w:rsidRPr="005B4E87">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271AA755" w:rsidR="004A2DDB" w:rsidRPr="005B4E87"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D67E54" w:rsidRPr="005B4E87">
        <w:rPr>
          <w:rFonts w:ascii="Tahoma" w:hAnsi="Tahoma" w:cs="Tahoma"/>
          <w:sz w:val="22"/>
          <w:szCs w:val="22"/>
        </w:rPr>
        <w:t>–</w:t>
      </w:r>
      <w:r w:rsidRPr="005B4E87">
        <w:rPr>
          <w:rFonts w:ascii="Tahoma" w:hAnsi="Tahoma" w:cs="Tahoma"/>
          <w:sz w:val="22"/>
          <w:szCs w:val="22"/>
        </w:rPr>
        <w:t xml:space="preserve"> </w:t>
      </w:r>
      <w:r w:rsidR="00D67E54" w:rsidRPr="005B4E87">
        <w:rPr>
          <w:rFonts w:ascii="Tahoma" w:hAnsi="Tahoma" w:cs="Tahoma"/>
          <w:sz w:val="22"/>
          <w:szCs w:val="22"/>
        </w:rPr>
        <w:t>Hala na řezivo</w:t>
      </w:r>
      <w:r w:rsidRPr="005B4E87">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227FC12A"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r w:rsidR="005B4E87" w:rsidRPr="005B4E87">
        <w:rPr>
          <w:rFonts w:ascii="Tahoma" w:hAnsi="Tahoma" w:cs="Tahoma"/>
          <w:sz w:val="22"/>
          <w:szCs w:val="22"/>
        </w:rPr>
        <w:t xml:space="preserve"> </w:t>
      </w:r>
      <w:r w:rsidR="005B4E87"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3C0F219B" w14:textId="173BD8C0" w:rsidR="00D019D5" w:rsidRPr="005B4E87" w:rsidRDefault="005B4E87" w:rsidP="00917C74">
      <w:pPr>
        <w:widowControl w:val="0"/>
        <w:numPr>
          <w:ilvl w:val="1"/>
          <w:numId w:val="3"/>
        </w:numPr>
        <w:tabs>
          <w:tab w:val="clear" w:pos="360"/>
        </w:tabs>
        <w:snapToGrid w:val="0"/>
        <w:spacing w:before="120"/>
        <w:ind w:left="357" w:hanging="357"/>
        <w:jc w:val="both"/>
        <w:rPr>
          <w:rStyle w:val="eop"/>
          <w:rFonts w:ascii="Tahoma" w:hAnsi="Tahoma" w:cs="Tahoma"/>
          <w:sz w:val="22"/>
          <w:szCs w:val="22"/>
        </w:rPr>
      </w:pPr>
      <w:r>
        <w:rPr>
          <w:rStyle w:val="normaltextrun"/>
          <w:rFonts w:ascii="Tahoma" w:hAnsi="Tahoma" w:cs="Tahoma"/>
          <w:color w:val="000000"/>
          <w:sz w:val="22"/>
          <w:szCs w:val="22"/>
          <w:shd w:val="clear" w:color="auto" w:fill="FFFFFF"/>
        </w:rPr>
        <w:t>Faktury (samostatná zdanitelná plnění) budou zhotovitelem vystavovány do celkové výše ceny díla dle čl. V odst. 1 této smlouvy. Objednatelem budou faktury uhrazeny do celkové výše 90 % ze smluvní ceny díla bez DPH a na zbývající část ceny díla (tj. nad 90 % smluvní ceny díla bez DPH) budou objednatelem v příslušných fakturách vystavených zhotovitelem uplatněny pozastávky. Zhotovitel je povinen uvést v těchto fakturách výši pozastávky. Pokud již budou v době vystavování faktury splněny podmínky pro uvolnění pozastávek uvedené v odst. 6 tohoto článku smlouvy, není již nutné pozastávku na faktuře uvádět. </w:t>
      </w:r>
      <w:r>
        <w:rPr>
          <w:rStyle w:val="eop"/>
          <w:rFonts w:ascii="Tahoma" w:hAnsi="Tahoma" w:cs="Tahoma"/>
          <w:color w:val="000000"/>
          <w:sz w:val="22"/>
          <w:szCs w:val="22"/>
          <w:shd w:val="clear" w:color="auto" w:fill="FFFFFF"/>
        </w:rPr>
        <w:t> </w:t>
      </w:r>
    </w:p>
    <w:p w14:paraId="6DF6EDA0" w14:textId="017E1551" w:rsidR="005B4E87" w:rsidRPr="00B635CF" w:rsidRDefault="005B4E87"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Pr>
          <w:rStyle w:val="normaltextrun"/>
          <w:rFonts w:ascii="Tahoma" w:hAnsi="Tahoma" w:cs="Tahoma"/>
          <w:color w:val="000000"/>
          <w:sz w:val="22"/>
          <w:szCs w:val="22"/>
          <w:shd w:val="clear" w:color="auto" w:fill="FFFFFF"/>
        </w:rPr>
        <w:t>Pozastávky dle odstavce 5 tohoto článku smlouvy budou zhotoviteli uvolněny na základě jeho písemné žádosti, a to do 30 dnů od doručení žádosti objednateli. Zhotovitel je oprávněn požádat o uvolnění pozastávek až poté, co bude dílo provedeno (viz čl. IV odst. 1 této smlouvy), budou odstraněny všechny vady a nedodělky, s nimiž bylo dílo převzato, a zároveň bude možno v souladu se stavebním zákonem započít s trvalým užíváním stavby (tj. bude vydán kolaudační souhlas pro stavbu nebo bude možno stavbu trvale užívat na základě oznámení stavebnímu úřadu se započetím užívání dle předmětného zákona)</w:t>
      </w:r>
      <w:r>
        <w:rPr>
          <w:rStyle w:val="normaltextrun"/>
          <w:rFonts w:ascii="Tahoma" w:hAnsi="Tahoma" w:cs="Tahoma"/>
          <w:color w:val="000000"/>
          <w:sz w:val="22"/>
          <w:szCs w:val="22"/>
          <w:shd w:val="clear" w:color="auto" w:fill="FFFFFF"/>
        </w:rPr>
        <w:t>.</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4DFF06FD"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w:t>
      </w:r>
      <w:r w:rsidR="005B4E87">
        <w:rPr>
          <w:rFonts w:ascii="Tahoma" w:hAnsi="Tahoma" w:cs="Tahoma"/>
          <w:sz w:val="22"/>
          <w:szCs w:val="22"/>
        </w:rPr>
        <w:t xml:space="preserve">a žádosti o uvolnění pozastávky </w:t>
      </w:r>
      <w:r w:rsidRPr="0058389B">
        <w:rPr>
          <w:rFonts w:ascii="Tahoma" w:hAnsi="Tahoma" w:cs="Tahoma"/>
          <w:sz w:val="22"/>
          <w:szCs w:val="22"/>
        </w:rPr>
        <w:t xml:space="preserve">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51C0EA85"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w:t>
      </w:r>
      <w:r w:rsidR="005B4E87">
        <w:rPr>
          <w:rFonts w:ascii="Tahoma" w:hAnsi="Tahoma" w:cs="Tahoma"/>
          <w:sz w:val="22"/>
          <w:szCs w:val="22"/>
        </w:rPr>
        <w:t>povolení záměru</w:t>
      </w:r>
      <w:r w:rsidRPr="0053710D">
        <w:rPr>
          <w:rFonts w:ascii="Tahoma" w:hAnsi="Tahoma" w:cs="Tahoma"/>
          <w:sz w:val="22"/>
          <w:szCs w:val="22"/>
        </w:rPr>
        <w:t xml:space="preserve">, zadání </w:t>
      </w:r>
      <w:r w:rsidRPr="4D7148F0">
        <w:rPr>
          <w:rFonts w:ascii="Tahoma" w:hAnsi="Tahoma" w:cs="Tahoma"/>
          <w:sz w:val="22"/>
          <w:szCs w:val="22"/>
        </w:rPr>
        <w:t>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2DFE8788" w14:textId="6D5E2FC4" w:rsidR="00E11701" w:rsidRPr="005B4E87" w:rsidRDefault="00030E05" w:rsidP="005B4E87">
      <w:pPr>
        <w:pStyle w:val="Smlouva-slo0"/>
        <w:widowControl/>
        <w:numPr>
          <w:ilvl w:val="3"/>
          <w:numId w:val="4"/>
        </w:numPr>
        <w:spacing w:line="240" w:lineRule="auto"/>
        <w:rPr>
          <w:rFonts w:ascii="Tahoma" w:hAnsi="Tahoma" w:cs="Tahoma"/>
          <w:sz w:val="22"/>
          <w:szCs w:val="22"/>
        </w:rPr>
      </w:pPr>
      <w:r w:rsidRPr="005B4E87">
        <w:rPr>
          <w:rFonts w:ascii="Tahoma" w:hAnsi="Tahoma" w:cs="Tahoma"/>
          <w:sz w:val="22"/>
          <w:szCs w:val="22"/>
        </w:rPr>
        <w:t xml:space="preserve">Objednatel předá a zhotovitel převezme staveniště </w:t>
      </w:r>
      <w:r w:rsidR="00E519E5" w:rsidRPr="005B4E87">
        <w:rPr>
          <w:rFonts w:ascii="Tahoma" w:hAnsi="Tahoma" w:cs="Tahoma"/>
          <w:sz w:val="22"/>
          <w:szCs w:val="22"/>
        </w:rPr>
        <w:t>na základě písemné výzvy zaslané objednatelem, a to ve lhůtě, kterou objednatel ve výzvě stanoví</w:t>
      </w:r>
      <w:r w:rsidRPr="005B4E87">
        <w:rPr>
          <w:rFonts w:ascii="Tahoma" w:hAnsi="Tahoma" w:cs="Tahoma"/>
          <w:sz w:val="22"/>
          <w:szCs w:val="22"/>
        </w:rPr>
        <w:t>.</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613FD6A4" w:rsidR="004A2DDB" w:rsidRPr="004F5D2D" w:rsidRDefault="004E149F"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047E271E"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00CB1A86">
        <w:rPr>
          <w:rFonts w:ascii="Tahoma" w:hAnsi="Tahoma" w:cs="Tahoma"/>
          <w:sz w:val="22"/>
          <w:szCs w:val="22"/>
        </w:rPr>
        <w:t xml:space="preserve">adresu: </w:t>
      </w:r>
      <w:r w:rsidR="00D67E54" w:rsidRPr="00CB1A86">
        <w:rPr>
          <w:rFonts w:ascii="Tahoma" w:hAnsi="Tahoma" w:cs="Tahoma"/>
          <w:sz w:val="22"/>
          <w:szCs w:val="22"/>
        </w:rPr>
        <w:t>swatoschova</w:t>
      </w:r>
      <w:r w:rsidR="00D67E54">
        <w:rPr>
          <w:rFonts w:ascii="Tahoma" w:hAnsi="Tahoma" w:cs="Tahoma"/>
          <w:sz w:val="22"/>
          <w:szCs w:val="22"/>
        </w:rPr>
        <w:t>@ssremesel.cz</w:t>
      </w:r>
      <w:r w:rsidRPr="16CF52D1">
        <w:rPr>
          <w:rFonts w:ascii="Tahoma" w:hAnsi="Tahoma" w:cs="Tahoma"/>
          <w:sz w:val="22"/>
          <w:szCs w:val="22"/>
        </w:rPr>
        <w:t>. 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2F346435" w:rsidR="007361D2" w:rsidRPr="006F4789"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realizaci díla, a to před zahájením plnění části díla tímto </w:t>
      </w:r>
      <w:r w:rsidRPr="006F4789">
        <w:rPr>
          <w:rFonts w:ascii="Tahoma" w:hAnsi="Tahoma" w:cs="Tahoma"/>
          <w:sz w:val="22"/>
          <w:szCs w:val="22"/>
        </w:rPr>
        <w:t xml:space="preserve">poddodavatelem </w:t>
      </w:r>
      <w:r w:rsidR="001B4AF4" w:rsidRPr="006F4789">
        <w:rPr>
          <w:rFonts w:ascii="Tahoma" w:hAnsi="Tahoma" w:cs="Tahoma"/>
          <w:sz w:val="22"/>
          <w:szCs w:val="22"/>
        </w:rPr>
        <w:t>a </w:t>
      </w:r>
      <w:r w:rsidRPr="006F4789">
        <w:rPr>
          <w:rFonts w:ascii="Tahoma" w:hAnsi="Tahoma" w:cs="Tahoma"/>
          <w:sz w:val="22"/>
          <w:szCs w:val="22"/>
        </w:rPr>
        <w:t>předat objednateli originály prohlášení poddodavatelů o součinnosti s koordinátorem BOZP, jehož vzor je přílohou č.</w:t>
      </w:r>
      <w:r w:rsidR="00CB1A86" w:rsidRPr="006F4789">
        <w:rPr>
          <w:rFonts w:ascii="Tahoma" w:hAnsi="Tahoma" w:cs="Tahoma"/>
          <w:sz w:val="22"/>
          <w:szCs w:val="22"/>
        </w:rPr>
        <w:t xml:space="preserve"> </w:t>
      </w:r>
      <w:r w:rsidRPr="006F4789">
        <w:rPr>
          <w:rFonts w:ascii="Tahoma" w:hAnsi="Tahoma" w:cs="Tahoma"/>
          <w:sz w:val="22"/>
          <w:szCs w:val="22"/>
        </w:rPr>
        <w:t>2 této smlouvy. Povinnost</w:t>
      </w:r>
      <w:r w:rsidR="001B4AF4" w:rsidRPr="006F4789">
        <w:rPr>
          <w:rFonts w:ascii="Tahoma" w:hAnsi="Tahoma" w:cs="Tahoma"/>
          <w:sz w:val="22"/>
          <w:szCs w:val="22"/>
        </w:rPr>
        <w:t xml:space="preserve"> identifikovat poddodavatele se </w:t>
      </w:r>
      <w:r w:rsidRPr="006F4789">
        <w:rPr>
          <w:rFonts w:ascii="Tahoma" w:hAnsi="Tahoma" w:cs="Tahoma"/>
          <w:sz w:val="22"/>
          <w:szCs w:val="22"/>
        </w:rPr>
        <w:t>považuje za splněnou, jsou-li tyto úda</w:t>
      </w:r>
      <w:r w:rsidR="001B4AF4" w:rsidRPr="006F4789">
        <w:rPr>
          <w:rFonts w:ascii="Tahoma" w:hAnsi="Tahoma" w:cs="Tahoma"/>
          <w:sz w:val="22"/>
          <w:szCs w:val="22"/>
        </w:rPr>
        <w:t>je uvedeny ve stavebním deníku.</w:t>
      </w:r>
    </w:p>
    <w:p w14:paraId="52907090" w14:textId="46114F11"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006F4789">
        <w:rPr>
          <w:rFonts w:ascii="Tahoma" w:hAnsi="Tahoma" w:cs="Tahoma"/>
          <w:sz w:val="22"/>
          <w:szCs w:val="22"/>
        </w:rPr>
        <w:t xml:space="preserve">Zhotovitel se zavazuje realizovat dílo prostřednictvím osob, kterými byla </w:t>
      </w:r>
      <w:r w:rsidR="000E6B5E" w:rsidRPr="006F4789">
        <w:rPr>
          <w:rFonts w:ascii="Tahoma" w:hAnsi="Tahoma" w:cs="Tahoma"/>
          <w:sz w:val="22"/>
          <w:szCs w:val="22"/>
        </w:rPr>
        <w:t xml:space="preserve">v rámci </w:t>
      </w:r>
      <w:r w:rsidR="005823DB" w:rsidRPr="006F4789">
        <w:rPr>
          <w:rFonts w:ascii="Tahoma" w:hAnsi="Tahoma" w:cs="Tahoma"/>
          <w:sz w:val="22"/>
          <w:szCs w:val="22"/>
        </w:rPr>
        <w:t>zadávacího</w:t>
      </w:r>
      <w:r w:rsidR="000E6B5E" w:rsidRPr="006F4789">
        <w:rPr>
          <w:rFonts w:ascii="Tahoma" w:hAnsi="Tahoma" w:cs="Tahoma"/>
          <w:sz w:val="22"/>
          <w:szCs w:val="22"/>
        </w:rPr>
        <w:t xml:space="preserve"> řízení na výběr zhotovitele stavby </w:t>
      </w:r>
      <w:r w:rsidRPr="006F4789">
        <w:rPr>
          <w:rFonts w:ascii="Tahoma" w:hAnsi="Tahoma" w:cs="Tahoma"/>
          <w:sz w:val="22"/>
          <w:szCs w:val="22"/>
        </w:rPr>
        <w:t>prokazována kvalifikace</w:t>
      </w:r>
      <w:r w:rsidRPr="006F4789">
        <w:rPr>
          <w:rFonts w:ascii="Tahoma" w:eastAsia="Calibri" w:hAnsi="Tahoma" w:cs="Tahoma"/>
          <w:sz w:val="22"/>
          <w:szCs w:val="22"/>
          <w:lang w:eastAsia="en-US"/>
        </w:rPr>
        <w:t xml:space="preserve"> </w:t>
      </w:r>
      <w:r w:rsidRPr="006F4789">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6F4789">
        <w:rPr>
          <w:rFonts w:ascii="Tahoma" w:hAnsi="Tahoma" w:cs="Tahoma"/>
          <w:sz w:val="22"/>
          <w:szCs w:val="22"/>
        </w:rPr>
        <w:t>a </w:t>
      </w:r>
      <w:r w:rsidRPr="006F4789">
        <w:rPr>
          <w:rFonts w:ascii="Tahoma" w:hAnsi="Tahoma" w:cs="Tahoma"/>
          <w:sz w:val="22"/>
          <w:szCs w:val="22"/>
        </w:rPr>
        <w:t>v případě, že odborná osoba je poddodavatelem zhotovitele, také originály prohlášení poddodavatelů o součinnosti s koordinátorem BOZP, jehož vzor je přílohou č.</w:t>
      </w:r>
      <w:r w:rsidR="00CB1A86" w:rsidRPr="006F4789">
        <w:rPr>
          <w:rFonts w:ascii="Tahoma" w:hAnsi="Tahoma" w:cs="Tahoma"/>
          <w:sz w:val="22"/>
          <w:szCs w:val="22"/>
        </w:rPr>
        <w:t xml:space="preserve"> </w:t>
      </w:r>
      <w:r w:rsidRPr="006F4789">
        <w:rPr>
          <w:rFonts w:ascii="Tahoma" w:hAnsi="Tahoma" w:cs="Tahoma"/>
          <w:sz w:val="22"/>
          <w:szCs w:val="22"/>
        </w:rPr>
        <w:t xml:space="preserve">2 této smlouvy. Objednatel vydá písemný </w:t>
      </w:r>
      <w:r w:rsidRPr="4D7148F0">
        <w:rPr>
          <w:rFonts w:ascii="Tahoma" w:hAnsi="Tahoma" w:cs="Tahoma"/>
          <w:sz w:val="22"/>
          <w:szCs w:val="22"/>
        </w:rPr>
        <w:t>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6F4789"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6F4789">
        <w:rPr>
          <w:rFonts w:ascii="Tahoma" w:hAnsi="Tahoma" w:cs="Tahoma"/>
          <w:sz w:val="22"/>
          <w:szCs w:val="22"/>
        </w:rPr>
        <w:t>Zhotovitel</w:t>
      </w:r>
      <w:r w:rsidRPr="006F4789">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6F4789"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6F4789">
        <w:rPr>
          <w:rFonts w:ascii="Tahoma" w:hAnsi="Tahoma" w:cs="Tahoma"/>
          <w:sz w:val="22"/>
          <w:szCs w:val="22"/>
        </w:rPr>
        <w:t xml:space="preserve">projektanta </w:t>
      </w:r>
      <w:r w:rsidRPr="006F4789">
        <w:rPr>
          <w:rFonts w:ascii="Tahoma" w:hAnsi="Tahoma" w:cs="Tahoma"/>
          <w:snapToGrid/>
          <w:sz w:val="22"/>
          <w:szCs w:val="22"/>
        </w:rPr>
        <w:t>a výkon činnosti koordinátora BOZP</w:t>
      </w:r>
      <w:r w:rsidRPr="006F4789">
        <w:rPr>
          <w:rFonts w:ascii="Tahoma" w:hAnsi="Tahoma" w:cs="Tahoma"/>
          <w:sz w:val="22"/>
          <w:szCs w:val="22"/>
        </w:rPr>
        <w:t xml:space="preserve"> a umožnit osobám, které je vykonávají, vstup na stavbu a staveniště.</w:t>
      </w:r>
    </w:p>
    <w:p w14:paraId="4948B8A0" w14:textId="77777777" w:rsidR="00EF6117" w:rsidRPr="006F4789" w:rsidRDefault="00EF6117" w:rsidP="00917C74">
      <w:pPr>
        <w:pStyle w:val="Smlouva-slo0"/>
        <w:numPr>
          <w:ilvl w:val="0"/>
          <w:numId w:val="7"/>
        </w:numPr>
        <w:spacing w:line="240" w:lineRule="auto"/>
        <w:rPr>
          <w:rFonts w:ascii="Tahoma" w:hAnsi="Tahoma" w:cs="Tahoma"/>
          <w:sz w:val="22"/>
          <w:szCs w:val="22"/>
        </w:rPr>
      </w:pPr>
      <w:r w:rsidRPr="006F4789">
        <w:rPr>
          <w:rFonts w:ascii="Tahoma" w:hAnsi="Tahoma" w:cs="Tahoma"/>
          <w:sz w:val="22"/>
          <w:szCs w:val="22"/>
        </w:rPr>
        <w:t>Zhotovitel ani osoba s ním propojená nesmí za objednatele vykonávat inženýrsko</w:t>
      </w:r>
      <w:r w:rsidRPr="006F4789">
        <w:rPr>
          <w:rFonts w:ascii="Tahoma" w:hAnsi="Tahoma" w:cs="Tahoma"/>
          <w:sz w:val="22"/>
          <w:szCs w:val="22"/>
        </w:rPr>
        <w:noBreakHyphen/>
        <w:t>investorskou činnost na stavbě (technický dozor stavebníka).</w:t>
      </w:r>
    </w:p>
    <w:p w14:paraId="05DFBC27" w14:textId="77777777" w:rsidR="00DC078F" w:rsidRPr="006F4789" w:rsidRDefault="00DC078F" w:rsidP="00ED0793">
      <w:pPr>
        <w:pStyle w:val="Smlouva-slo0"/>
        <w:spacing w:line="240" w:lineRule="auto"/>
        <w:ind w:left="357" w:hanging="357"/>
        <w:rPr>
          <w:rFonts w:ascii="Tahoma" w:hAnsi="Tahoma" w:cs="Tahoma"/>
          <w:bCs/>
          <w:caps/>
          <w:sz w:val="22"/>
          <w:szCs w:val="22"/>
        </w:rPr>
      </w:pPr>
      <w:r w:rsidRPr="006F4789">
        <w:rPr>
          <w:rFonts w:ascii="Tahoma" w:hAnsi="Tahoma" w:cs="Tahoma"/>
          <w:bCs/>
          <w:caps/>
          <w:sz w:val="22"/>
          <w:szCs w:val="22"/>
        </w:rPr>
        <w:t>Kontrola prováděných prací, organizace kontrolních dnů</w:t>
      </w:r>
    </w:p>
    <w:p w14:paraId="7341D877" w14:textId="77777777" w:rsidR="001609A0" w:rsidRPr="006F4789"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6F4789">
        <w:rPr>
          <w:rFonts w:ascii="Tahoma" w:hAnsi="Tahoma" w:cs="Tahoma"/>
          <w:sz w:val="22"/>
          <w:szCs w:val="22"/>
        </w:rPr>
        <w:t xml:space="preserve">Kontrola prováděných prací </w:t>
      </w:r>
      <w:r w:rsidR="00550AB0" w:rsidRPr="006F4789">
        <w:rPr>
          <w:rFonts w:ascii="Tahoma" w:hAnsi="Tahoma" w:cs="Tahoma"/>
          <w:sz w:val="22"/>
          <w:szCs w:val="22"/>
        </w:rPr>
        <w:t>bude</w:t>
      </w:r>
      <w:r w:rsidRPr="006F4789">
        <w:rPr>
          <w:rFonts w:ascii="Tahoma" w:hAnsi="Tahoma" w:cs="Tahoma"/>
          <w:sz w:val="22"/>
          <w:szCs w:val="22"/>
        </w:rPr>
        <w:t xml:space="preserve"> realizována</w:t>
      </w:r>
      <w:r w:rsidR="001609A0" w:rsidRPr="006F4789">
        <w:rPr>
          <w:rFonts w:ascii="Tahoma" w:hAnsi="Tahoma" w:cs="Tahoma"/>
          <w:sz w:val="22"/>
          <w:szCs w:val="22"/>
        </w:rPr>
        <w:t>:</w:t>
      </w:r>
    </w:p>
    <w:p w14:paraId="401A4531" w14:textId="77777777" w:rsidR="001609A0" w:rsidRPr="006F4789"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F4789">
        <w:rPr>
          <w:rFonts w:ascii="Tahoma" w:hAnsi="Tahoma" w:cs="Tahoma"/>
          <w:sz w:val="22"/>
          <w:szCs w:val="22"/>
        </w:rPr>
        <w:t xml:space="preserve">osobou vykonávající </w:t>
      </w:r>
      <w:r w:rsidR="00550AB0" w:rsidRPr="006F4789">
        <w:rPr>
          <w:rFonts w:ascii="Tahoma" w:hAnsi="Tahoma" w:cs="Tahoma"/>
          <w:sz w:val="22"/>
          <w:szCs w:val="22"/>
        </w:rPr>
        <w:t>t</w:t>
      </w:r>
      <w:r w:rsidRPr="006F4789">
        <w:rPr>
          <w:rFonts w:ascii="Tahoma" w:hAnsi="Tahoma" w:cs="Tahoma"/>
          <w:sz w:val="22"/>
          <w:szCs w:val="22"/>
        </w:rPr>
        <w:t>echnický dozor stavebníka,</w:t>
      </w:r>
    </w:p>
    <w:p w14:paraId="4ADD3B4C" w14:textId="77777777" w:rsidR="001609A0" w:rsidRPr="006F4789"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F4789">
        <w:rPr>
          <w:rFonts w:ascii="Tahoma" w:hAnsi="Tahoma" w:cs="Tahoma"/>
          <w:sz w:val="22"/>
          <w:szCs w:val="22"/>
        </w:rPr>
        <w:t>osobou vykonávající činnost autorského dozoru projektanta</w:t>
      </w:r>
      <w:r w:rsidR="001609A0" w:rsidRPr="006F4789">
        <w:rPr>
          <w:rFonts w:ascii="Tahoma" w:hAnsi="Tahoma" w:cs="Tahoma"/>
          <w:sz w:val="22"/>
          <w:szCs w:val="22"/>
        </w:rPr>
        <w:t>,</w:t>
      </w:r>
    </w:p>
    <w:p w14:paraId="2438ABED" w14:textId="77777777" w:rsidR="001609A0" w:rsidRPr="006F4789"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6F4789">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6F4789">
        <w:rPr>
          <w:rFonts w:ascii="Tahoma" w:hAnsi="Tahoma" w:cs="Tahoma"/>
          <w:sz w:val="22"/>
          <w:szCs w:val="22"/>
        </w:rPr>
        <w:t xml:space="preserve">orgány státní správy </w:t>
      </w:r>
      <w:r w:rsidRPr="00AA3365">
        <w:rPr>
          <w:rFonts w:ascii="Tahoma" w:hAnsi="Tahoma" w:cs="Tahoma"/>
          <w:sz w:val="22"/>
          <w:szCs w:val="22"/>
        </w:rPr>
        <w:t>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Pr="006F4789"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 xml:space="preserve">Zhotovitel je povinen umožnit uvedeným </w:t>
      </w:r>
      <w:r w:rsidRPr="006F4789">
        <w:rPr>
          <w:rFonts w:ascii="Tahoma" w:hAnsi="Tahoma" w:cs="Tahoma"/>
          <w:sz w:val="22"/>
          <w:szCs w:val="22"/>
        </w:rPr>
        <w:t>osobám provedení kontroly realizovaných prací.</w:t>
      </w:r>
    </w:p>
    <w:p w14:paraId="61757A01" w14:textId="77777777" w:rsidR="00962017" w:rsidRPr="006F4789" w:rsidRDefault="00962017" w:rsidP="00917C74">
      <w:pPr>
        <w:widowControl w:val="0"/>
        <w:numPr>
          <w:ilvl w:val="0"/>
          <w:numId w:val="7"/>
        </w:numPr>
        <w:spacing w:before="60"/>
        <w:jc w:val="both"/>
        <w:rPr>
          <w:rFonts w:ascii="Tahoma" w:hAnsi="Tahoma" w:cs="Tahoma"/>
          <w:snapToGrid w:val="0"/>
          <w:sz w:val="22"/>
          <w:szCs w:val="22"/>
        </w:rPr>
      </w:pPr>
      <w:r w:rsidRPr="006F4789">
        <w:rPr>
          <w:rFonts w:ascii="Tahoma" w:hAnsi="Tahoma" w:cs="Tahoma"/>
          <w:snapToGrid w:val="0"/>
          <w:sz w:val="22"/>
          <w:szCs w:val="22"/>
        </w:rPr>
        <w:t xml:space="preserve">Osoba vykonávající technický dozor stavebníka </w:t>
      </w:r>
      <w:r w:rsidRPr="006F4789">
        <w:rPr>
          <w:rFonts w:ascii="Tahoma" w:hAnsi="Tahoma" w:cs="Tahoma"/>
          <w:sz w:val="22"/>
          <w:szCs w:val="22"/>
        </w:rPr>
        <w:t xml:space="preserve">a funkci koordinátora BOZP </w:t>
      </w:r>
      <w:r w:rsidRPr="006F4789">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6F4789">
        <w:rPr>
          <w:rFonts w:ascii="Tahoma" w:hAnsi="Tahoma" w:cs="Tahoma"/>
          <w:sz w:val="22"/>
          <w:szCs w:val="22"/>
        </w:rPr>
        <w:t xml:space="preserve">a rovněž ke kontrole bezpečnosti a ochrany zdraví při práci na staveništi </w:t>
      </w:r>
      <w:r w:rsidRPr="006F4789">
        <w:rPr>
          <w:rFonts w:ascii="Tahoma" w:hAnsi="Tahoma" w:cs="Tahoma"/>
          <w:snapToGrid w:val="0"/>
          <w:sz w:val="22"/>
          <w:szCs w:val="22"/>
        </w:rPr>
        <w:t xml:space="preserve">a k dalším úkonům vyplývajícím z příslušné smlouvy na zajištění výkonu inženýrské a investorské činnosti </w:t>
      </w:r>
      <w:r w:rsidRPr="006F4789">
        <w:rPr>
          <w:rFonts w:ascii="Tahoma" w:hAnsi="Tahoma" w:cs="Tahoma"/>
          <w:sz w:val="22"/>
          <w:szCs w:val="22"/>
        </w:rPr>
        <w:t>a výkonu koordinace bezpečnosti a ochrany zdraví při práci na staveništi</w:t>
      </w:r>
      <w:r w:rsidRPr="006F4789">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6F4789">
        <w:rPr>
          <w:rFonts w:ascii="Tahoma" w:hAnsi="Tahoma" w:cs="Tahoma"/>
          <w:sz w:val="22"/>
          <w:szCs w:val="22"/>
        </w:rPr>
        <w:t xml:space="preserve">Kontrola prováděných prací bude realizována zejména </w:t>
      </w:r>
      <w:r w:rsidRPr="00AA3365">
        <w:rPr>
          <w:rFonts w:ascii="Tahoma" w:hAnsi="Tahoma" w:cs="Tahoma"/>
          <w:sz w:val="22"/>
          <w:szCs w:val="22"/>
        </w:rPr>
        <w:t>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6F4789" w:rsidRDefault="00821A35" w:rsidP="00917C74">
      <w:pPr>
        <w:pStyle w:val="Smlouva-slo0"/>
        <w:numPr>
          <w:ilvl w:val="0"/>
          <w:numId w:val="7"/>
        </w:numPr>
        <w:spacing w:line="240" w:lineRule="auto"/>
        <w:rPr>
          <w:rFonts w:ascii="Tahoma" w:hAnsi="Tahoma" w:cs="Tahoma"/>
          <w:snapToGrid/>
          <w:sz w:val="22"/>
          <w:szCs w:val="22"/>
        </w:rPr>
      </w:pPr>
      <w:r w:rsidRPr="006F4789">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6F4789" w:rsidRDefault="00821A35" w:rsidP="4D7148F0">
      <w:pPr>
        <w:pStyle w:val="Smlouva-slo0"/>
        <w:spacing w:before="60" w:line="240" w:lineRule="auto"/>
        <w:ind w:left="357"/>
        <w:rPr>
          <w:rFonts w:ascii="Tahoma" w:hAnsi="Tahoma" w:cs="Tahoma"/>
          <w:snapToGrid/>
          <w:sz w:val="22"/>
          <w:szCs w:val="22"/>
        </w:rPr>
      </w:pPr>
      <w:r w:rsidRPr="006F4789">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6F4789" w:rsidRDefault="00821A35" w:rsidP="4D7148F0">
      <w:pPr>
        <w:pStyle w:val="Smlouva-slo0"/>
        <w:spacing w:before="60" w:line="240" w:lineRule="auto"/>
        <w:ind w:left="357"/>
        <w:rPr>
          <w:rFonts w:ascii="Tahoma" w:hAnsi="Tahoma" w:cs="Tahoma"/>
          <w:snapToGrid/>
          <w:sz w:val="22"/>
          <w:szCs w:val="22"/>
        </w:rPr>
      </w:pPr>
      <w:r w:rsidRPr="006F4789">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6A6012E2" w:rsidR="00821A35" w:rsidRPr="006F4789"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6F4789">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02C15DAB" w14:textId="112F6DCA" w:rsidR="006F4789" w:rsidRPr="006F4789" w:rsidRDefault="006F4789" w:rsidP="006F4789">
      <w:pPr>
        <w:pStyle w:val="Smlouva-slo0"/>
        <w:numPr>
          <w:ilvl w:val="0"/>
          <w:numId w:val="7"/>
        </w:numPr>
        <w:tabs>
          <w:tab w:val="clear" w:pos="360"/>
        </w:tabs>
        <w:spacing w:line="240" w:lineRule="auto"/>
        <w:ind w:left="357" w:hanging="357"/>
        <w:rPr>
          <w:rFonts w:ascii="Tahoma" w:eastAsia="Tahoma" w:hAnsi="Tahoma" w:cs="Tahoma"/>
          <w:snapToGrid/>
          <w:sz w:val="22"/>
          <w:szCs w:val="22"/>
        </w:rPr>
      </w:pPr>
      <w:r w:rsidRPr="006D503F">
        <w:rPr>
          <w:rFonts w:ascii="Tahoma" w:eastAsia="Tahoma" w:hAnsi="Tahoma" w:cs="Tahoma"/>
          <w:snapToGrid/>
          <w:sz w:val="22"/>
          <w:szCs w:val="22"/>
        </w:rPr>
        <w:t>Zhotovitel se zavazuje zúčastnit se na výzvu objednatele závěrečné kontrolní prohlídky stavby nebo mís</w:t>
      </w:r>
      <w:r w:rsidRPr="00950BFB">
        <w:rPr>
          <w:rFonts w:ascii="Tahoma" w:eastAsia="Tahoma" w:hAnsi="Tahoma" w:cs="Tahoma"/>
          <w:snapToGrid/>
          <w:sz w:val="22"/>
          <w:szCs w:val="22"/>
        </w:rPr>
        <w:t>tního šetření v rámci kolaudačního řízení podle stavebního zákona, pokud bude probíhat</w:t>
      </w:r>
      <w:r>
        <w:rPr>
          <w:rFonts w:ascii="Tahoma" w:eastAsia="Tahoma" w:hAnsi="Tahoma" w:cs="Tahoma"/>
          <w:snapToGrid/>
          <w:sz w:val="22"/>
          <w:szCs w:val="22"/>
        </w:rPr>
        <w: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645483D2"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B65711" w:rsidRPr="00B65711">
        <w:t xml:space="preserve"> </w:t>
      </w:r>
      <w:r w:rsidR="00B65711" w:rsidRPr="00B65711">
        <w:rPr>
          <w:rFonts w:ascii="Tahoma" w:hAnsi="Tahoma" w:cs="Tahoma"/>
          <w:sz w:val="22"/>
          <w:szCs w:val="22"/>
        </w:rPr>
        <w:t>a předpisu tuto vyhlášku nahrazující</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6855A9D2"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4F505D">
        <w:rPr>
          <w:rFonts w:ascii="Tahoma" w:hAnsi="Tahoma" w:cs="Tahoma"/>
          <w:sz w:val="22"/>
          <w:szCs w:val="22"/>
        </w:rPr>
        <w:t>do </w:t>
      </w:r>
      <w:r w:rsidR="00E9799E">
        <w:rPr>
          <w:rFonts w:ascii="Tahoma" w:hAnsi="Tahoma" w:cs="Tahoma"/>
          <w:sz w:val="22"/>
          <w:szCs w:val="22"/>
        </w:rPr>
        <w:t>10</w:t>
      </w:r>
      <w:r w:rsidR="009B2259" w:rsidRPr="004F505D">
        <w:rPr>
          <w:rFonts w:ascii="Tahoma" w:hAnsi="Tahoma" w:cs="Tahoma"/>
          <w:sz w:val="22"/>
          <w:szCs w:val="22"/>
        </w:rPr>
        <w:t xml:space="preserve"> </w:t>
      </w:r>
      <w:r w:rsidR="00CF5F93" w:rsidRPr="004F505D">
        <w:rPr>
          <w:rFonts w:ascii="Tahoma" w:hAnsi="Tahoma" w:cs="Tahoma"/>
          <w:sz w:val="22"/>
          <w:szCs w:val="22"/>
        </w:rPr>
        <w:t>p</w:t>
      </w:r>
      <w:r w:rsidR="00CF5F93">
        <w:rPr>
          <w:rFonts w:ascii="Tahoma" w:hAnsi="Tahoma" w:cs="Tahoma"/>
          <w:sz w:val="22"/>
          <w:szCs w:val="22"/>
        </w:rPr>
        <w:t xml:space="preserve">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E9799E"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E9799E">
        <w:rPr>
          <w:rFonts w:ascii="Tahoma" w:hAnsi="Tahoma" w:cs="Tahoma"/>
          <w:sz w:val="22"/>
          <w:szCs w:val="22"/>
        </w:rPr>
        <w:t>číslo a</w:t>
      </w:r>
      <w:r w:rsidR="00017CD9" w:rsidRPr="00E9799E">
        <w:rPr>
          <w:rFonts w:ascii="Tahoma" w:hAnsi="Tahoma" w:cs="Tahoma"/>
          <w:sz w:val="22"/>
          <w:szCs w:val="22"/>
        </w:rPr>
        <w:t> datum uzavření smlouvy o </w:t>
      </w:r>
      <w:r w:rsidRPr="00E9799E">
        <w:rPr>
          <w:rFonts w:ascii="Tahoma" w:hAnsi="Tahoma" w:cs="Tahoma"/>
          <w:sz w:val="22"/>
          <w:szCs w:val="22"/>
        </w:rPr>
        <w:t>dílo včetně čísel a</w:t>
      </w:r>
      <w:r w:rsidR="00017CD9" w:rsidRPr="00E9799E">
        <w:rPr>
          <w:rFonts w:ascii="Tahoma" w:hAnsi="Tahoma" w:cs="Tahoma"/>
          <w:sz w:val="22"/>
          <w:szCs w:val="22"/>
        </w:rPr>
        <w:t> </w:t>
      </w:r>
      <w:r w:rsidRPr="00E9799E">
        <w:rPr>
          <w:rFonts w:ascii="Tahoma" w:hAnsi="Tahoma" w:cs="Tahoma"/>
          <w:sz w:val="22"/>
          <w:szCs w:val="22"/>
        </w:rPr>
        <w:t>dat uzavření jejích dodatků,</w:t>
      </w:r>
    </w:p>
    <w:p w14:paraId="2A5735D9" w14:textId="4F544946" w:rsidR="004A2DDB" w:rsidRPr="00E9799E"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E9799E">
        <w:rPr>
          <w:rFonts w:ascii="Tahoma" w:hAnsi="Tahoma" w:cs="Tahoma"/>
          <w:snapToGrid/>
          <w:sz w:val="22"/>
          <w:szCs w:val="22"/>
        </w:rPr>
        <w:t>datum vydání a</w:t>
      </w:r>
      <w:r w:rsidR="00017CD9" w:rsidRPr="00E9799E">
        <w:rPr>
          <w:rFonts w:ascii="Tahoma" w:hAnsi="Tahoma" w:cs="Tahoma"/>
          <w:snapToGrid/>
          <w:sz w:val="22"/>
          <w:szCs w:val="22"/>
        </w:rPr>
        <w:t> </w:t>
      </w:r>
      <w:r w:rsidRPr="00E9799E">
        <w:rPr>
          <w:rFonts w:ascii="Tahoma" w:hAnsi="Tahoma" w:cs="Tahoma"/>
          <w:snapToGrid/>
          <w:sz w:val="22"/>
          <w:szCs w:val="22"/>
        </w:rPr>
        <w:t>číslo povolení</w:t>
      </w:r>
      <w:r w:rsidR="00E9799E" w:rsidRPr="00E9799E">
        <w:rPr>
          <w:rFonts w:ascii="Tahoma" w:hAnsi="Tahoma" w:cs="Tahoma"/>
          <w:snapToGrid/>
          <w:sz w:val="22"/>
          <w:szCs w:val="22"/>
        </w:rPr>
        <w:t xml:space="preserve"> záměru</w:t>
      </w:r>
      <w:r w:rsidRPr="00E9799E">
        <w:rPr>
          <w:rFonts w:ascii="Tahoma" w:hAnsi="Tahoma" w:cs="Tahoma"/>
          <w:snapToGrid/>
          <w:sz w:val="22"/>
          <w:szCs w:val="22"/>
        </w:rPr>
        <w:t>/souhlasu stavebního úřadu s provedením ohlášené stavby, pokud byl vydán, případně datum podání ohlášení stavebnímu úřadu,</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22E0F1EC"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EC7388">
        <w:rPr>
          <w:rFonts w:ascii="Tahoma" w:hAnsi="Tahoma" w:cs="Tahoma"/>
          <w:sz w:val="22"/>
          <w:szCs w:val="22"/>
        </w:rPr>
        <w:t>10</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7F856182"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E742B4" w:rsidRPr="004F505D">
        <w:rPr>
          <w:rFonts w:ascii="Tahoma" w:hAnsi="Tahoma" w:cs="Tahoma"/>
          <w:sz w:val="22"/>
          <w:szCs w:val="22"/>
        </w:rPr>
        <w:t xml:space="preserve">min. </w:t>
      </w:r>
      <w:r w:rsidR="007C09E5" w:rsidRPr="004F505D">
        <w:rPr>
          <w:rFonts w:ascii="Tahoma" w:hAnsi="Tahoma" w:cs="Tahoma"/>
          <w:sz w:val="22"/>
          <w:szCs w:val="22"/>
        </w:rPr>
        <w:t>5</w:t>
      </w:r>
      <w:r w:rsidR="00CF0249" w:rsidRPr="004F505D">
        <w:rPr>
          <w:rFonts w:ascii="Tahoma" w:hAnsi="Tahoma" w:cs="Tahoma"/>
          <w:sz w:val="22"/>
          <w:szCs w:val="22"/>
        </w:rPr>
        <w:t xml:space="preserve"> </w:t>
      </w:r>
      <w:r w:rsidR="00F23DF3" w:rsidRPr="004F505D">
        <w:rPr>
          <w:rFonts w:ascii="Tahoma" w:hAnsi="Tahoma" w:cs="Tahoma"/>
          <w:sz w:val="22"/>
          <w:szCs w:val="22"/>
        </w:rPr>
        <w:t>mil</w:t>
      </w:r>
      <w:r w:rsidR="00CF0249" w:rsidRPr="004F505D">
        <w:rPr>
          <w:rFonts w:ascii="Tahoma" w:hAnsi="Tahoma" w:cs="Tahoma"/>
          <w:sz w:val="22"/>
          <w:szCs w:val="22"/>
        </w:rPr>
        <w:t>.</w:t>
      </w:r>
      <w:r w:rsidR="003C5DE1" w:rsidRPr="004F505D">
        <w:rPr>
          <w:rFonts w:ascii="Tahoma" w:hAnsi="Tahoma" w:cs="Tahoma"/>
          <w:sz w:val="22"/>
          <w:szCs w:val="22"/>
        </w:rPr>
        <w:t> </w:t>
      </w:r>
      <w:r w:rsidR="00CF0249" w:rsidRPr="004F505D">
        <w:rPr>
          <w:rFonts w:ascii="Tahoma" w:hAnsi="Tahoma" w:cs="Tahoma"/>
          <w:sz w:val="22"/>
          <w:szCs w:val="22"/>
        </w:rPr>
        <w:t>Kč. Pojištění</w:t>
      </w:r>
      <w:r w:rsidR="00CF0249" w:rsidRPr="4D7148F0">
        <w:rPr>
          <w:rFonts w:ascii="Tahoma" w:hAnsi="Tahoma" w:cs="Tahoma"/>
          <w:sz w:val="22"/>
          <w:szCs w:val="22"/>
        </w:rPr>
        <w:t xml:space="preserve">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6C45E9ED" w:rsidR="004A2DDB" w:rsidRPr="004F505D" w:rsidRDefault="00D7662D"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w:t>
      </w:r>
      <w:r w:rsidR="009A5625" w:rsidRPr="4D7148F0">
        <w:rPr>
          <w:rFonts w:ascii="Tahoma" w:hAnsi="Tahoma" w:cs="Tahoma"/>
          <w:sz w:val="22"/>
          <w:szCs w:val="22"/>
        </w:rPr>
        <w:t xml:space="preserve">bude </w:t>
      </w:r>
      <w:r w:rsidRPr="4D7148F0">
        <w:rPr>
          <w:rFonts w:ascii="Tahoma" w:hAnsi="Tahoma" w:cs="Tahoma"/>
          <w:sz w:val="22"/>
          <w:szCs w:val="22"/>
        </w:rPr>
        <w:t xml:space="preserve">zhotovitel </w:t>
      </w:r>
      <w:r w:rsidR="009A5625" w:rsidRPr="4D7148F0">
        <w:rPr>
          <w:rFonts w:ascii="Tahoma" w:hAnsi="Tahoma" w:cs="Tahoma"/>
          <w:sz w:val="22"/>
          <w:szCs w:val="22"/>
        </w:rPr>
        <w:t>v prodlení s provedením díla v </w:t>
      </w:r>
      <w:r w:rsidR="009A5625" w:rsidRPr="004F505D">
        <w:rPr>
          <w:rFonts w:ascii="Tahoma" w:hAnsi="Tahoma" w:cs="Tahoma"/>
          <w:sz w:val="22"/>
          <w:szCs w:val="22"/>
        </w:rPr>
        <w:t>době plnění dle čl. IV odst. 1 této smlouvy</w:t>
      </w:r>
      <w:r w:rsidRPr="004F505D">
        <w:rPr>
          <w:rFonts w:ascii="Tahoma" w:hAnsi="Tahoma" w:cs="Tahoma"/>
          <w:sz w:val="22"/>
          <w:szCs w:val="22"/>
        </w:rPr>
        <w:t>,</w:t>
      </w:r>
      <w:r w:rsidR="00C36BE6" w:rsidRPr="004F505D">
        <w:rPr>
          <w:rFonts w:ascii="Tahoma" w:hAnsi="Tahoma" w:cs="Tahoma"/>
          <w:sz w:val="22"/>
          <w:szCs w:val="22"/>
        </w:rPr>
        <w:t xml:space="preserve"> </w:t>
      </w:r>
      <w:r w:rsidR="004A2DDB" w:rsidRPr="004F505D">
        <w:rPr>
          <w:rFonts w:ascii="Tahoma" w:hAnsi="Tahoma" w:cs="Tahoma"/>
          <w:sz w:val="22"/>
          <w:szCs w:val="22"/>
        </w:rPr>
        <w:t>je povinen zaplati</w:t>
      </w:r>
      <w:r w:rsidR="003C5DE1" w:rsidRPr="004F505D">
        <w:rPr>
          <w:rFonts w:ascii="Tahoma" w:hAnsi="Tahoma" w:cs="Tahoma"/>
          <w:sz w:val="22"/>
          <w:szCs w:val="22"/>
        </w:rPr>
        <w:t>t objednateli smluvní pokutu ve </w:t>
      </w:r>
      <w:r w:rsidR="004A2DDB" w:rsidRPr="004F505D">
        <w:rPr>
          <w:rFonts w:ascii="Tahoma" w:hAnsi="Tahoma" w:cs="Tahoma"/>
          <w:sz w:val="22"/>
          <w:szCs w:val="22"/>
        </w:rPr>
        <w:t>výši 0,</w:t>
      </w:r>
      <w:r w:rsidR="007F21AB">
        <w:rPr>
          <w:rFonts w:ascii="Tahoma" w:hAnsi="Tahoma" w:cs="Tahoma"/>
          <w:sz w:val="22"/>
          <w:szCs w:val="22"/>
        </w:rPr>
        <w:t>2</w:t>
      </w:r>
      <w:r w:rsidR="001B4AF4" w:rsidRPr="004F505D">
        <w:rPr>
          <w:rFonts w:ascii="Tahoma" w:hAnsi="Tahoma" w:cs="Tahoma"/>
          <w:sz w:val="22"/>
          <w:szCs w:val="22"/>
        </w:rPr>
        <w:t> </w:t>
      </w:r>
      <w:r w:rsidR="004A2DDB" w:rsidRPr="004F505D">
        <w:rPr>
          <w:rFonts w:ascii="Tahoma" w:hAnsi="Tahoma" w:cs="Tahoma"/>
          <w:sz w:val="22"/>
          <w:szCs w:val="22"/>
        </w:rPr>
        <w:t>% z ceny za</w:t>
      </w:r>
      <w:r w:rsidR="003C5DE1" w:rsidRPr="004F505D">
        <w:rPr>
          <w:rFonts w:ascii="Tahoma" w:hAnsi="Tahoma" w:cs="Tahoma"/>
          <w:sz w:val="22"/>
          <w:szCs w:val="22"/>
        </w:rPr>
        <w:t> </w:t>
      </w:r>
      <w:r w:rsidR="004A2DDB" w:rsidRPr="004F505D">
        <w:rPr>
          <w:rFonts w:ascii="Tahoma" w:hAnsi="Tahoma" w:cs="Tahoma"/>
          <w:sz w:val="22"/>
          <w:szCs w:val="22"/>
        </w:rPr>
        <w:t xml:space="preserve">dílo </w:t>
      </w:r>
      <w:r w:rsidRPr="004F505D">
        <w:rPr>
          <w:rFonts w:ascii="Tahoma" w:hAnsi="Tahoma" w:cs="Tahoma"/>
          <w:sz w:val="22"/>
          <w:szCs w:val="22"/>
        </w:rPr>
        <w:t>bez</w:t>
      </w:r>
      <w:r w:rsidR="003C5DE1" w:rsidRPr="004F505D">
        <w:rPr>
          <w:rFonts w:ascii="Tahoma" w:hAnsi="Tahoma" w:cs="Tahoma"/>
          <w:sz w:val="22"/>
          <w:szCs w:val="22"/>
        </w:rPr>
        <w:t> </w:t>
      </w:r>
      <w:r w:rsidR="004A2DDB" w:rsidRPr="004F505D">
        <w:rPr>
          <w:rFonts w:ascii="Tahoma" w:hAnsi="Tahoma" w:cs="Tahoma"/>
          <w:sz w:val="22"/>
          <w:szCs w:val="22"/>
        </w:rPr>
        <w:t>DPH za každý i</w:t>
      </w:r>
      <w:r w:rsidR="003C5DE1" w:rsidRPr="004F505D">
        <w:rPr>
          <w:rFonts w:ascii="Tahoma" w:hAnsi="Tahoma" w:cs="Tahoma"/>
          <w:sz w:val="22"/>
          <w:szCs w:val="22"/>
        </w:rPr>
        <w:t> </w:t>
      </w:r>
      <w:r w:rsidR="004A2DDB" w:rsidRPr="004F505D">
        <w:rPr>
          <w:rFonts w:ascii="Tahoma" w:hAnsi="Tahoma" w:cs="Tahoma"/>
          <w:sz w:val="22"/>
          <w:szCs w:val="22"/>
        </w:rPr>
        <w:t xml:space="preserve">započatý den </w:t>
      </w:r>
      <w:r w:rsidRPr="004F505D">
        <w:rPr>
          <w:rFonts w:ascii="Tahoma" w:hAnsi="Tahoma" w:cs="Tahoma"/>
          <w:sz w:val="22"/>
          <w:szCs w:val="22"/>
        </w:rPr>
        <w:t>prodlení</w:t>
      </w:r>
      <w:r w:rsidR="004A2DDB" w:rsidRPr="004F505D">
        <w:rPr>
          <w:rFonts w:ascii="Tahoma" w:hAnsi="Tahoma" w:cs="Tahoma"/>
          <w:sz w:val="22"/>
          <w:szCs w:val="22"/>
        </w:rPr>
        <w:t>.</w:t>
      </w:r>
    </w:p>
    <w:p w14:paraId="28E5905F" w14:textId="3AF06560" w:rsidR="002A0D8F" w:rsidRPr="004F505D" w:rsidRDefault="00890ADC"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 xml:space="preserve">V případě, </w:t>
      </w:r>
      <w:r w:rsidR="003C5DE1" w:rsidRPr="004F505D">
        <w:rPr>
          <w:rFonts w:ascii="Tahoma" w:hAnsi="Tahoma" w:cs="Tahoma"/>
          <w:sz w:val="22"/>
          <w:szCs w:val="22"/>
        </w:rPr>
        <w:t>že zhotovitel neodstraní</w:t>
      </w:r>
      <w:r w:rsidR="000C7671" w:rsidRPr="004F505D">
        <w:rPr>
          <w:rFonts w:ascii="Tahoma" w:hAnsi="Tahoma" w:cs="Tahoma"/>
          <w:sz w:val="22"/>
          <w:szCs w:val="22"/>
        </w:rPr>
        <w:t xml:space="preserve"> všechny</w:t>
      </w:r>
      <w:r w:rsidR="003C5DE1" w:rsidRPr="004F505D">
        <w:rPr>
          <w:rFonts w:ascii="Tahoma" w:hAnsi="Tahoma" w:cs="Tahoma"/>
          <w:sz w:val="22"/>
          <w:szCs w:val="22"/>
        </w:rPr>
        <w:t xml:space="preserve"> </w:t>
      </w:r>
      <w:r w:rsidR="009A5625" w:rsidRPr="004F505D">
        <w:rPr>
          <w:rFonts w:ascii="Tahoma" w:hAnsi="Tahoma" w:cs="Tahoma"/>
          <w:sz w:val="22"/>
          <w:szCs w:val="22"/>
        </w:rPr>
        <w:t xml:space="preserve">drobné </w:t>
      </w:r>
      <w:r w:rsidR="003C5DE1" w:rsidRPr="004F505D">
        <w:rPr>
          <w:rFonts w:ascii="Tahoma" w:hAnsi="Tahoma" w:cs="Tahoma"/>
          <w:sz w:val="22"/>
          <w:szCs w:val="22"/>
        </w:rPr>
        <w:t>vady a </w:t>
      </w:r>
      <w:r w:rsidRPr="004F505D">
        <w:rPr>
          <w:rFonts w:ascii="Tahoma" w:hAnsi="Tahoma" w:cs="Tahoma"/>
          <w:sz w:val="22"/>
          <w:szCs w:val="22"/>
        </w:rPr>
        <w:t xml:space="preserve">nedodělky, s nimiž bylo dílo </w:t>
      </w:r>
      <w:r w:rsidR="002A0D8F" w:rsidRPr="004F505D">
        <w:rPr>
          <w:rFonts w:ascii="Tahoma" w:hAnsi="Tahoma" w:cs="Tahoma"/>
          <w:sz w:val="22"/>
          <w:szCs w:val="22"/>
        </w:rPr>
        <w:t>přev</w:t>
      </w:r>
      <w:r w:rsidRPr="004F505D">
        <w:rPr>
          <w:rFonts w:ascii="Tahoma" w:hAnsi="Tahoma" w:cs="Tahoma"/>
          <w:sz w:val="22"/>
          <w:szCs w:val="22"/>
        </w:rPr>
        <w:t>zato</w:t>
      </w:r>
      <w:r w:rsidR="00856E9E" w:rsidRPr="004F505D">
        <w:rPr>
          <w:rFonts w:ascii="Tahoma" w:hAnsi="Tahoma" w:cs="Tahoma"/>
          <w:sz w:val="22"/>
          <w:szCs w:val="22"/>
        </w:rPr>
        <w:t>,</w:t>
      </w:r>
      <w:r w:rsidR="003C5DE1" w:rsidRPr="004F505D">
        <w:rPr>
          <w:rFonts w:ascii="Tahoma" w:hAnsi="Tahoma" w:cs="Tahoma"/>
          <w:sz w:val="22"/>
          <w:szCs w:val="22"/>
        </w:rPr>
        <w:t xml:space="preserve"> ve </w:t>
      </w:r>
      <w:r w:rsidRPr="004F505D">
        <w:rPr>
          <w:rFonts w:ascii="Tahoma" w:hAnsi="Tahoma" w:cs="Tahoma"/>
          <w:sz w:val="22"/>
          <w:szCs w:val="22"/>
        </w:rPr>
        <w:t>lhůtě</w:t>
      </w:r>
      <w:r w:rsidR="009A5625" w:rsidRPr="004F505D">
        <w:rPr>
          <w:rFonts w:ascii="Tahoma" w:hAnsi="Tahoma" w:cs="Tahoma"/>
          <w:sz w:val="22"/>
          <w:szCs w:val="22"/>
        </w:rPr>
        <w:t xml:space="preserve"> dle čl. XI odst. 6 této smlouvy</w:t>
      </w:r>
      <w:r w:rsidRPr="004F505D">
        <w:rPr>
          <w:rFonts w:ascii="Tahoma" w:hAnsi="Tahoma" w:cs="Tahoma"/>
          <w:sz w:val="22"/>
          <w:szCs w:val="22"/>
        </w:rPr>
        <w:t>, je povinen zaplatit objednateli smluvní pokutu ve</w:t>
      </w:r>
      <w:r w:rsidR="003C5DE1" w:rsidRPr="004F505D">
        <w:rPr>
          <w:rFonts w:ascii="Tahoma" w:hAnsi="Tahoma" w:cs="Tahoma"/>
          <w:sz w:val="22"/>
          <w:szCs w:val="22"/>
        </w:rPr>
        <w:t> </w:t>
      </w:r>
      <w:r w:rsidRPr="004F505D">
        <w:rPr>
          <w:rFonts w:ascii="Tahoma" w:hAnsi="Tahoma" w:cs="Tahoma"/>
          <w:sz w:val="22"/>
          <w:szCs w:val="22"/>
        </w:rPr>
        <w:t>výši 0,0</w:t>
      </w:r>
      <w:r w:rsidR="00AA1EC4" w:rsidRPr="004F505D">
        <w:rPr>
          <w:rFonts w:ascii="Tahoma" w:hAnsi="Tahoma" w:cs="Tahoma"/>
          <w:sz w:val="22"/>
          <w:szCs w:val="22"/>
        </w:rPr>
        <w:t>1</w:t>
      </w:r>
      <w:r w:rsidR="003C5DE1" w:rsidRPr="004F505D">
        <w:rPr>
          <w:rFonts w:ascii="Tahoma" w:hAnsi="Tahoma" w:cs="Tahoma"/>
          <w:sz w:val="22"/>
          <w:szCs w:val="22"/>
        </w:rPr>
        <w:t> </w:t>
      </w:r>
      <w:r w:rsidRPr="004F505D">
        <w:rPr>
          <w:rFonts w:ascii="Tahoma" w:hAnsi="Tahoma" w:cs="Tahoma"/>
          <w:sz w:val="22"/>
          <w:szCs w:val="22"/>
        </w:rPr>
        <w:t>% z ceny za</w:t>
      </w:r>
      <w:r w:rsidR="003C5DE1" w:rsidRPr="004F505D">
        <w:rPr>
          <w:rFonts w:ascii="Tahoma" w:hAnsi="Tahoma" w:cs="Tahoma"/>
          <w:sz w:val="22"/>
          <w:szCs w:val="22"/>
        </w:rPr>
        <w:t> </w:t>
      </w:r>
      <w:r w:rsidRPr="004F505D">
        <w:rPr>
          <w:rFonts w:ascii="Tahoma" w:hAnsi="Tahoma" w:cs="Tahoma"/>
          <w:sz w:val="22"/>
          <w:szCs w:val="22"/>
        </w:rPr>
        <w:t xml:space="preserve">dílo </w:t>
      </w:r>
      <w:r w:rsidR="00D7662D" w:rsidRPr="004F505D">
        <w:rPr>
          <w:rFonts w:ascii="Tahoma" w:hAnsi="Tahoma" w:cs="Tahoma"/>
          <w:sz w:val="22"/>
          <w:szCs w:val="22"/>
        </w:rPr>
        <w:t>bez</w:t>
      </w:r>
      <w:r w:rsidR="003C5DE1" w:rsidRPr="004F505D">
        <w:rPr>
          <w:rFonts w:ascii="Tahoma" w:hAnsi="Tahoma" w:cs="Tahoma"/>
          <w:sz w:val="22"/>
          <w:szCs w:val="22"/>
        </w:rPr>
        <w:t> DPH za každý i </w:t>
      </w:r>
      <w:r w:rsidRPr="004F505D">
        <w:rPr>
          <w:rFonts w:ascii="Tahoma" w:hAnsi="Tahoma" w:cs="Tahoma"/>
          <w:sz w:val="22"/>
          <w:szCs w:val="22"/>
        </w:rPr>
        <w:t>započatý den prodlení</w:t>
      </w:r>
      <w:r w:rsidR="003C5DE1" w:rsidRPr="004F505D">
        <w:rPr>
          <w:rFonts w:ascii="Tahoma" w:hAnsi="Tahoma" w:cs="Tahoma"/>
          <w:sz w:val="22"/>
          <w:szCs w:val="22"/>
        </w:rPr>
        <w:t>.</w:t>
      </w:r>
    </w:p>
    <w:p w14:paraId="09E05EB6"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Pro</w:t>
      </w:r>
      <w:r w:rsidR="003C5DE1" w:rsidRPr="004F505D">
        <w:rPr>
          <w:rFonts w:ascii="Tahoma" w:hAnsi="Tahoma" w:cs="Tahoma"/>
          <w:sz w:val="22"/>
          <w:szCs w:val="22"/>
        </w:rPr>
        <w:t> </w:t>
      </w:r>
      <w:r w:rsidRPr="004F505D">
        <w:rPr>
          <w:rFonts w:ascii="Tahoma" w:hAnsi="Tahoma" w:cs="Tahoma"/>
          <w:sz w:val="22"/>
          <w:szCs w:val="22"/>
        </w:rPr>
        <w:t>případ</w:t>
      </w:r>
      <w:r w:rsidR="003C5DE1" w:rsidRPr="004F505D">
        <w:rPr>
          <w:rFonts w:ascii="Tahoma" w:hAnsi="Tahoma" w:cs="Tahoma"/>
          <w:sz w:val="22"/>
          <w:szCs w:val="22"/>
        </w:rPr>
        <w:t xml:space="preserve"> prodlení se zaplacením ceny za </w:t>
      </w:r>
      <w:r w:rsidRPr="004F505D">
        <w:rPr>
          <w:rFonts w:ascii="Tahoma" w:hAnsi="Tahoma" w:cs="Tahoma"/>
          <w:sz w:val="22"/>
          <w:szCs w:val="22"/>
        </w:rPr>
        <w:t>dílo sjednávají sm</w:t>
      </w:r>
      <w:r w:rsidR="003C5DE1" w:rsidRPr="004F505D">
        <w:rPr>
          <w:rFonts w:ascii="Tahoma" w:hAnsi="Tahoma" w:cs="Tahoma"/>
          <w:sz w:val="22"/>
          <w:szCs w:val="22"/>
        </w:rPr>
        <w:t>luvní strany úrok z prodlení ve </w:t>
      </w:r>
      <w:r w:rsidRPr="004F505D">
        <w:rPr>
          <w:rFonts w:ascii="Tahoma" w:hAnsi="Tahoma" w:cs="Tahoma"/>
          <w:sz w:val="22"/>
          <w:szCs w:val="22"/>
        </w:rPr>
        <w:t>výši stanovené občanskoprávními předpisy.</w:t>
      </w:r>
    </w:p>
    <w:p w14:paraId="7F9E298E" w14:textId="77777777" w:rsidR="00F17172"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w:t>
      </w:r>
      <w:r w:rsidR="003C5DE1" w:rsidRPr="004F505D">
        <w:rPr>
          <w:rFonts w:ascii="Tahoma" w:hAnsi="Tahoma" w:cs="Tahoma"/>
          <w:sz w:val="22"/>
          <w:szCs w:val="22"/>
        </w:rPr>
        <w:t> případě prodlení s </w:t>
      </w:r>
      <w:r w:rsidRPr="004F505D">
        <w:rPr>
          <w:rFonts w:ascii="Tahoma" w:hAnsi="Tahoma" w:cs="Tahoma"/>
          <w:sz w:val="22"/>
          <w:szCs w:val="22"/>
        </w:rPr>
        <w:t>vyklizením a</w:t>
      </w:r>
      <w:r w:rsidR="003C5DE1" w:rsidRPr="004F505D">
        <w:rPr>
          <w:rFonts w:ascii="Tahoma" w:hAnsi="Tahoma" w:cs="Tahoma"/>
          <w:sz w:val="22"/>
          <w:szCs w:val="22"/>
        </w:rPr>
        <w:t> </w:t>
      </w:r>
      <w:r w:rsidRPr="004F505D">
        <w:rPr>
          <w:rFonts w:ascii="Tahoma" w:hAnsi="Tahoma" w:cs="Tahoma"/>
          <w:sz w:val="22"/>
          <w:szCs w:val="22"/>
        </w:rPr>
        <w:t xml:space="preserve">vyčištěním staveniště </w:t>
      </w:r>
      <w:r w:rsidR="009A5625" w:rsidRPr="004F505D">
        <w:rPr>
          <w:rFonts w:ascii="Tahoma" w:hAnsi="Tahoma" w:cs="Tahoma"/>
          <w:sz w:val="22"/>
          <w:szCs w:val="22"/>
        </w:rPr>
        <w:t xml:space="preserve">ve lhůtě dle čl. VIII odst. </w:t>
      </w:r>
      <w:r w:rsidR="003F7659" w:rsidRPr="004F505D">
        <w:rPr>
          <w:rFonts w:ascii="Tahoma" w:hAnsi="Tahoma" w:cs="Tahoma"/>
          <w:sz w:val="22"/>
          <w:szCs w:val="22"/>
        </w:rPr>
        <w:t>6</w:t>
      </w:r>
      <w:r w:rsidR="009A5625" w:rsidRPr="004F505D">
        <w:rPr>
          <w:rFonts w:ascii="Tahoma" w:hAnsi="Tahoma" w:cs="Tahoma"/>
          <w:sz w:val="22"/>
          <w:szCs w:val="22"/>
        </w:rPr>
        <w:t xml:space="preserve"> této smlouvy </w:t>
      </w:r>
      <w:r w:rsidR="00C00633" w:rsidRPr="004F505D">
        <w:rPr>
          <w:rFonts w:ascii="Tahoma" w:hAnsi="Tahoma" w:cs="Tahoma"/>
          <w:sz w:val="22"/>
          <w:szCs w:val="22"/>
        </w:rPr>
        <w:t>je</w:t>
      </w:r>
      <w:r w:rsidR="003C5DE1" w:rsidRPr="004F505D">
        <w:rPr>
          <w:rFonts w:ascii="Tahoma" w:hAnsi="Tahoma" w:cs="Tahoma"/>
          <w:sz w:val="22"/>
          <w:szCs w:val="22"/>
        </w:rPr>
        <w:t> </w:t>
      </w:r>
      <w:r w:rsidRPr="004F505D">
        <w:rPr>
          <w:rFonts w:ascii="Tahoma" w:hAnsi="Tahoma" w:cs="Tahoma"/>
          <w:sz w:val="22"/>
          <w:szCs w:val="22"/>
        </w:rPr>
        <w:t xml:space="preserve">zhotovitel </w:t>
      </w:r>
      <w:r w:rsidR="00C00633" w:rsidRPr="004F505D">
        <w:rPr>
          <w:rFonts w:ascii="Tahoma" w:hAnsi="Tahoma" w:cs="Tahoma"/>
          <w:sz w:val="22"/>
          <w:szCs w:val="22"/>
        </w:rPr>
        <w:t>povinen zaplatit</w:t>
      </w:r>
      <w:r w:rsidRPr="004F505D">
        <w:rPr>
          <w:rFonts w:ascii="Tahoma" w:hAnsi="Tahoma" w:cs="Tahoma"/>
          <w:sz w:val="22"/>
          <w:szCs w:val="22"/>
        </w:rPr>
        <w:t xml:space="preserve"> objednateli smluvní pokutu ve</w:t>
      </w:r>
      <w:r w:rsidR="003C5DE1" w:rsidRPr="004F505D">
        <w:rPr>
          <w:rFonts w:ascii="Tahoma" w:hAnsi="Tahoma" w:cs="Tahoma"/>
          <w:sz w:val="22"/>
          <w:szCs w:val="22"/>
        </w:rPr>
        <w:t> </w:t>
      </w:r>
      <w:r w:rsidRPr="004F505D">
        <w:rPr>
          <w:rFonts w:ascii="Tahoma" w:hAnsi="Tahoma" w:cs="Tahoma"/>
          <w:sz w:val="22"/>
          <w:szCs w:val="22"/>
        </w:rPr>
        <w:t>výši 0,05</w:t>
      </w:r>
      <w:r w:rsidR="003C5DE1" w:rsidRPr="004F505D">
        <w:rPr>
          <w:rFonts w:ascii="Tahoma" w:hAnsi="Tahoma" w:cs="Tahoma"/>
          <w:sz w:val="22"/>
          <w:szCs w:val="22"/>
        </w:rPr>
        <w:t> % z ceny za </w:t>
      </w:r>
      <w:r w:rsidRPr="004F505D">
        <w:rPr>
          <w:rFonts w:ascii="Tahoma" w:hAnsi="Tahoma" w:cs="Tahoma"/>
          <w:sz w:val="22"/>
          <w:szCs w:val="22"/>
        </w:rPr>
        <w:t xml:space="preserve">dílo </w:t>
      </w:r>
      <w:r w:rsidR="00D7662D" w:rsidRPr="004F505D">
        <w:rPr>
          <w:rFonts w:ascii="Tahoma" w:hAnsi="Tahoma" w:cs="Tahoma"/>
          <w:sz w:val="22"/>
          <w:szCs w:val="22"/>
        </w:rPr>
        <w:t>bez</w:t>
      </w:r>
      <w:r w:rsidR="003C5DE1" w:rsidRPr="004F505D">
        <w:rPr>
          <w:rFonts w:ascii="Tahoma" w:hAnsi="Tahoma" w:cs="Tahoma"/>
          <w:sz w:val="22"/>
          <w:szCs w:val="22"/>
        </w:rPr>
        <w:t> </w:t>
      </w:r>
      <w:r w:rsidRPr="004F505D">
        <w:rPr>
          <w:rFonts w:ascii="Tahoma" w:hAnsi="Tahoma" w:cs="Tahoma"/>
          <w:sz w:val="22"/>
          <w:szCs w:val="22"/>
        </w:rPr>
        <w:t>DPH za</w:t>
      </w:r>
      <w:r w:rsidR="003C5DE1" w:rsidRPr="004F505D">
        <w:rPr>
          <w:rFonts w:ascii="Tahoma" w:hAnsi="Tahoma" w:cs="Tahoma"/>
          <w:sz w:val="22"/>
          <w:szCs w:val="22"/>
        </w:rPr>
        <w:t> </w:t>
      </w:r>
      <w:r w:rsidRPr="004F505D">
        <w:rPr>
          <w:rFonts w:ascii="Tahoma" w:hAnsi="Tahoma" w:cs="Tahoma"/>
          <w:sz w:val="22"/>
          <w:szCs w:val="22"/>
        </w:rPr>
        <w:t>každý i</w:t>
      </w:r>
      <w:r w:rsidR="003C5DE1" w:rsidRPr="004F505D">
        <w:rPr>
          <w:rFonts w:ascii="Tahoma" w:hAnsi="Tahoma" w:cs="Tahoma"/>
          <w:sz w:val="22"/>
          <w:szCs w:val="22"/>
        </w:rPr>
        <w:t> </w:t>
      </w:r>
      <w:r w:rsidRPr="004F505D">
        <w:rPr>
          <w:rFonts w:ascii="Tahoma" w:hAnsi="Tahoma" w:cs="Tahoma"/>
          <w:sz w:val="22"/>
          <w:szCs w:val="22"/>
        </w:rPr>
        <w:t>započatý den prodlení.</w:t>
      </w:r>
    </w:p>
    <w:p w14:paraId="71AD2AB0" w14:textId="28013BD9"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w:t>
      </w:r>
      <w:r w:rsidR="00837912" w:rsidRPr="004F505D">
        <w:rPr>
          <w:rFonts w:ascii="Tahoma" w:hAnsi="Tahoma" w:cs="Tahoma"/>
          <w:sz w:val="22"/>
          <w:szCs w:val="22"/>
        </w:rPr>
        <w:t> </w:t>
      </w:r>
      <w:r w:rsidRPr="004F505D">
        <w:rPr>
          <w:rFonts w:ascii="Tahoma" w:hAnsi="Tahoma" w:cs="Tahoma"/>
          <w:sz w:val="22"/>
          <w:szCs w:val="22"/>
        </w:rPr>
        <w:t xml:space="preserve">případě porušení povinnosti </w:t>
      </w:r>
      <w:r w:rsidR="00F17172" w:rsidRPr="004F505D">
        <w:rPr>
          <w:rFonts w:ascii="Tahoma" w:hAnsi="Tahoma" w:cs="Tahoma"/>
          <w:sz w:val="22"/>
          <w:szCs w:val="22"/>
        </w:rPr>
        <w:t xml:space="preserve">zhotovitele plnit podmínky příslušných stavebních povolení </w:t>
      </w:r>
      <w:r w:rsidR="00C00633" w:rsidRPr="004F505D">
        <w:rPr>
          <w:rFonts w:ascii="Tahoma" w:hAnsi="Tahoma" w:cs="Tahoma"/>
          <w:sz w:val="22"/>
          <w:szCs w:val="22"/>
        </w:rPr>
        <w:t>nebo</w:t>
      </w:r>
      <w:r w:rsidR="00F17172" w:rsidRPr="004F505D">
        <w:rPr>
          <w:rFonts w:ascii="Tahoma" w:hAnsi="Tahoma" w:cs="Tahoma"/>
          <w:sz w:val="22"/>
          <w:szCs w:val="22"/>
        </w:rPr>
        <w:t xml:space="preserve"> požadavky dotčených orgánů a organizací související s realizací stavby, </w:t>
      </w:r>
      <w:r w:rsidR="00C00633" w:rsidRPr="004F505D">
        <w:rPr>
          <w:rFonts w:ascii="Tahoma" w:hAnsi="Tahoma" w:cs="Tahoma"/>
          <w:sz w:val="22"/>
          <w:szCs w:val="22"/>
        </w:rPr>
        <w:t>je</w:t>
      </w:r>
      <w:r w:rsidRPr="004F505D">
        <w:rPr>
          <w:rFonts w:ascii="Tahoma" w:hAnsi="Tahoma" w:cs="Tahoma"/>
          <w:sz w:val="22"/>
          <w:szCs w:val="22"/>
        </w:rPr>
        <w:t xml:space="preserve"> zhotovitel </w:t>
      </w:r>
      <w:r w:rsidR="00AB6DCB" w:rsidRPr="004F505D">
        <w:rPr>
          <w:rFonts w:ascii="Tahoma" w:hAnsi="Tahoma" w:cs="Tahoma"/>
          <w:sz w:val="22"/>
          <w:szCs w:val="22"/>
        </w:rPr>
        <w:t>povinen zaplatit</w:t>
      </w:r>
      <w:r w:rsidR="00837912" w:rsidRPr="004F505D">
        <w:rPr>
          <w:rFonts w:ascii="Tahoma" w:hAnsi="Tahoma" w:cs="Tahoma"/>
          <w:sz w:val="22"/>
          <w:szCs w:val="22"/>
        </w:rPr>
        <w:t xml:space="preserve"> objednateli smluvní pokutu ve </w:t>
      </w:r>
      <w:r w:rsidR="007F21AB">
        <w:rPr>
          <w:rFonts w:ascii="Tahoma" w:hAnsi="Tahoma" w:cs="Tahoma"/>
          <w:sz w:val="22"/>
          <w:szCs w:val="22"/>
        </w:rPr>
        <w:t>výši 0,05</w:t>
      </w:r>
      <w:r w:rsidR="001B4AF4" w:rsidRPr="004F505D">
        <w:rPr>
          <w:rFonts w:ascii="Tahoma" w:hAnsi="Tahoma" w:cs="Tahoma"/>
          <w:sz w:val="22"/>
          <w:szCs w:val="22"/>
        </w:rPr>
        <w:t> </w:t>
      </w:r>
      <w:r w:rsidR="00837912" w:rsidRPr="004F505D">
        <w:rPr>
          <w:rFonts w:ascii="Tahoma" w:hAnsi="Tahoma" w:cs="Tahoma"/>
          <w:sz w:val="22"/>
          <w:szCs w:val="22"/>
        </w:rPr>
        <w:t>% z ceny za </w:t>
      </w:r>
      <w:r w:rsidRPr="004F505D">
        <w:rPr>
          <w:rFonts w:ascii="Tahoma" w:hAnsi="Tahoma" w:cs="Tahoma"/>
          <w:sz w:val="22"/>
          <w:szCs w:val="22"/>
        </w:rPr>
        <w:t xml:space="preserve">dílo </w:t>
      </w:r>
      <w:r w:rsidR="007A1994" w:rsidRPr="004F505D">
        <w:rPr>
          <w:rFonts w:ascii="Tahoma" w:hAnsi="Tahoma" w:cs="Tahoma"/>
          <w:sz w:val="22"/>
          <w:szCs w:val="22"/>
        </w:rPr>
        <w:t>bez</w:t>
      </w:r>
      <w:r w:rsidR="00837912" w:rsidRPr="004F505D">
        <w:rPr>
          <w:rFonts w:ascii="Tahoma" w:hAnsi="Tahoma" w:cs="Tahoma"/>
          <w:sz w:val="22"/>
          <w:szCs w:val="22"/>
        </w:rPr>
        <w:t> </w:t>
      </w:r>
      <w:r w:rsidRPr="004F505D">
        <w:rPr>
          <w:rFonts w:ascii="Tahoma" w:hAnsi="Tahoma" w:cs="Tahoma"/>
          <w:sz w:val="22"/>
          <w:szCs w:val="22"/>
        </w:rPr>
        <w:t>DPH za</w:t>
      </w:r>
      <w:r w:rsidR="00837912" w:rsidRPr="004F505D">
        <w:rPr>
          <w:rFonts w:ascii="Tahoma" w:hAnsi="Tahoma" w:cs="Tahoma"/>
          <w:sz w:val="22"/>
          <w:szCs w:val="22"/>
        </w:rPr>
        <w:t> </w:t>
      </w:r>
      <w:r w:rsidRPr="004F505D">
        <w:rPr>
          <w:rFonts w:ascii="Tahoma" w:hAnsi="Tahoma" w:cs="Tahoma"/>
          <w:sz w:val="22"/>
          <w:szCs w:val="22"/>
        </w:rPr>
        <w:t>každý zjištěný případ.</w:t>
      </w:r>
    </w:p>
    <w:p w14:paraId="1B4B96C1"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porušení předpisů týkajících se BOZP (zejména zákona č.</w:t>
      </w:r>
      <w:r w:rsidR="00837912" w:rsidRPr="004F505D">
        <w:rPr>
          <w:rFonts w:ascii="Tahoma" w:hAnsi="Tahoma" w:cs="Tahoma"/>
          <w:sz w:val="22"/>
          <w:szCs w:val="22"/>
        </w:rPr>
        <w:t> </w:t>
      </w:r>
      <w:r w:rsidRPr="004F505D">
        <w:rPr>
          <w:rFonts w:ascii="Tahoma" w:hAnsi="Tahoma" w:cs="Tahoma"/>
          <w:sz w:val="22"/>
          <w:szCs w:val="22"/>
        </w:rPr>
        <w:t>309/2006</w:t>
      </w:r>
      <w:r w:rsidR="00837912" w:rsidRPr="004F505D">
        <w:rPr>
          <w:rFonts w:ascii="Tahoma" w:hAnsi="Tahoma" w:cs="Tahoma"/>
          <w:sz w:val="22"/>
          <w:szCs w:val="22"/>
        </w:rPr>
        <w:t> </w:t>
      </w:r>
      <w:r w:rsidRPr="004F505D">
        <w:rPr>
          <w:rFonts w:ascii="Tahoma" w:hAnsi="Tahoma" w:cs="Tahoma"/>
          <w:sz w:val="22"/>
          <w:szCs w:val="22"/>
        </w:rPr>
        <w:t>Sb., stavebního zákona, nařízení vlády č.</w:t>
      </w:r>
      <w:r w:rsidR="00837912" w:rsidRPr="004F505D">
        <w:rPr>
          <w:rFonts w:ascii="Tahoma" w:hAnsi="Tahoma" w:cs="Tahoma"/>
          <w:sz w:val="22"/>
          <w:szCs w:val="22"/>
        </w:rPr>
        <w:t> 591/2006 </w:t>
      </w:r>
      <w:r w:rsidRPr="004F505D">
        <w:rPr>
          <w:rFonts w:ascii="Tahoma" w:hAnsi="Tahoma" w:cs="Tahoma"/>
          <w:sz w:val="22"/>
          <w:szCs w:val="22"/>
        </w:rPr>
        <w:t>Sb., o</w:t>
      </w:r>
      <w:r w:rsidR="00837912" w:rsidRPr="004F505D">
        <w:rPr>
          <w:rFonts w:ascii="Tahoma" w:hAnsi="Tahoma" w:cs="Tahoma"/>
          <w:sz w:val="22"/>
          <w:szCs w:val="22"/>
        </w:rPr>
        <w:t> </w:t>
      </w:r>
      <w:r w:rsidRPr="004F505D">
        <w:rPr>
          <w:rFonts w:ascii="Tahoma" w:hAnsi="Tahoma" w:cs="Tahoma"/>
          <w:sz w:val="22"/>
          <w:szCs w:val="22"/>
        </w:rPr>
        <w:t>bližších minimálních požadavcích na bezpečnost a</w:t>
      </w:r>
      <w:r w:rsidR="00837912" w:rsidRPr="004F505D">
        <w:rPr>
          <w:rFonts w:ascii="Tahoma" w:hAnsi="Tahoma" w:cs="Tahoma"/>
          <w:sz w:val="22"/>
          <w:szCs w:val="22"/>
        </w:rPr>
        <w:t> </w:t>
      </w:r>
      <w:r w:rsidRPr="004F505D">
        <w:rPr>
          <w:rFonts w:ascii="Tahoma" w:hAnsi="Tahoma" w:cs="Tahoma"/>
          <w:sz w:val="22"/>
          <w:szCs w:val="22"/>
        </w:rPr>
        <w:t>ochranu zdra</w:t>
      </w:r>
      <w:r w:rsidR="00837912" w:rsidRPr="004F505D">
        <w:rPr>
          <w:rFonts w:ascii="Tahoma" w:hAnsi="Tahoma" w:cs="Tahoma"/>
          <w:sz w:val="22"/>
          <w:szCs w:val="22"/>
        </w:rPr>
        <w:t>ví při </w:t>
      </w:r>
      <w:r w:rsidRPr="004F505D">
        <w:rPr>
          <w:rFonts w:ascii="Tahoma" w:hAnsi="Tahoma" w:cs="Tahoma"/>
          <w:sz w:val="22"/>
          <w:szCs w:val="22"/>
        </w:rPr>
        <w:t>práci na</w:t>
      </w:r>
      <w:r w:rsidR="00837912" w:rsidRPr="004F505D">
        <w:rPr>
          <w:rFonts w:ascii="Tahoma" w:hAnsi="Tahoma" w:cs="Tahoma"/>
          <w:sz w:val="22"/>
          <w:szCs w:val="22"/>
        </w:rPr>
        <w:t> staveništích a zákona č. 262/2006 </w:t>
      </w:r>
      <w:r w:rsidRPr="004F505D">
        <w:rPr>
          <w:rFonts w:ascii="Tahoma" w:hAnsi="Tahoma" w:cs="Tahoma"/>
          <w:sz w:val="22"/>
          <w:szCs w:val="22"/>
        </w:rPr>
        <w:t>Sb., zákoník práce, ve</w:t>
      </w:r>
      <w:r w:rsidR="00837912" w:rsidRPr="004F505D">
        <w:rPr>
          <w:rFonts w:ascii="Tahoma" w:hAnsi="Tahoma" w:cs="Tahoma"/>
          <w:sz w:val="22"/>
          <w:szCs w:val="22"/>
        </w:rPr>
        <w:t> </w:t>
      </w:r>
      <w:r w:rsidRPr="004F505D">
        <w:rPr>
          <w:rFonts w:ascii="Tahoma" w:hAnsi="Tahoma" w:cs="Tahoma"/>
          <w:sz w:val="22"/>
          <w:szCs w:val="22"/>
        </w:rPr>
        <w:t>znění pozdějších předpisů) kteroukoliv z osob vyskytujících se na</w:t>
      </w:r>
      <w:r w:rsidR="00837912" w:rsidRPr="004F505D">
        <w:rPr>
          <w:rFonts w:ascii="Tahoma" w:hAnsi="Tahoma" w:cs="Tahoma"/>
          <w:sz w:val="22"/>
          <w:szCs w:val="22"/>
        </w:rPr>
        <w:t> </w:t>
      </w:r>
      <w:r w:rsidRPr="004F505D">
        <w:rPr>
          <w:rFonts w:ascii="Tahoma" w:hAnsi="Tahoma" w:cs="Tahoma"/>
          <w:sz w:val="22"/>
          <w:szCs w:val="22"/>
        </w:rPr>
        <w:t>staveništi je zhotovitel povinen zaplatit objednateli smluvní pokutu ve</w:t>
      </w:r>
      <w:r w:rsidR="00837912" w:rsidRPr="004F505D">
        <w:rPr>
          <w:rFonts w:ascii="Tahoma" w:hAnsi="Tahoma" w:cs="Tahoma"/>
          <w:sz w:val="22"/>
          <w:szCs w:val="22"/>
        </w:rPr>
        <w:t> </w:t>
      </w:r>
      <w:r w:rsidRPr="004F505D">
        <w:rPr>
          <w:rFonts w:ascii="Tahoma" w:hAnsi="Tahoma" w:cs="Tahoma"/>
          <w:sz w:val="22"/>
          <w:szCs w:val="22"/>
        </w:rPr>
        <w:t>výši 3.000</w:t>
      </w:r>
      <w:r w:rsidR="00837912" w:rsidRPr="004F505D">
        <w:rPr>
          <w:rFonts w:ascii="Tahoma" w:hAnsi="Tahoma" w:cs="Tahoma"/>
          <w:sz w:val="22"/>
          <w:szCs w:val="22"/>
        </w:rPr>
        <w:t> Kč za </w:t>
      </w:r>
      <w:r w:rsidRPr="004F505D">
        <w:rPr>
          <w:rFonts w:ascii="Tahoma" w:hAnsi="Tahoma" w:cs="Tahoma"/>
          <w:sz w:val="22"/>
          <w:szCs w:val="22"/>
        </w:rPr>
        <w:t xml:space="preserve">každý </w:t>
      </w:r>
      <w:r w:rsidR="001F56F9" w:rsidRPr="004F505D">
        <w:rPr>
          <w:rFonts w:ascii="Tahoma" w:hAnsi="Tahoma" w:cs="Tahoma"/>
          <w:sz w:val="22"/>
          <w:szCs w:val="22"/>
        </w:rPr>
        <w:t>zjištěný</w:t>
      </w:r>
      <w:r w:rsidR="007D2EA0" w:rsidRPr="004F505D">
        <w:rPr>
          <w:rFonts w:ascii="Tahoma" w:hAnsi="Tahoma" w:cs="Tahoma"/>
          <w:sz w:val="22"/>
          <w:szCs w:val="22"/>
        </w:rPr>
        <w:t xml:space="preserve"> </w:t>
      </w:r>
      <w:r w:rsidRPr="004F505D">
        <w:rPr>
          <w:rFonts w:ascii="Tahoma" w:hAnsi="Tahoma" w:cs="Tahoma"/>
          <w:sz w:val="22"/>
          <w:szCs w:val="22"/>
        </w:rPr>
        <w:t>případ.</w:t>
      </w:r>
    </w:p>
    <w:p w14:paraId="3DE3247C"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w:t>
      </w:r>
      <w:r w:rsidR="001F56F9" w:rsidRPr="4D7148F0">
        <w:rPr>
          <w:rFonts w:ascii="Tahoma" w:hAnsi="Tahoma" w:cs="Tahoma"/>
          <w:sz w:val="22"/>
          <w:szCs w:val="22"/>
        </w:rPr>
        <w:t>prodlení zhotovitele s</w:t>
      </w:r>
      <w:r w:rsidR="00837912" w:rsidRPr="4D7148F0">
        <w:rPr>
          <w:rFonts w:ascii="Tahoma" w:hAnsi="Tahoma" w:cs="Tahoma"/>
          <w:sz w:val="22"/>
          <w:szCs w:val="22"/>
        </w:rPr>
        <w:t> </w:t>
      </w:r>
      <w:r w:rsidRPr="4D7148F0">
        <w:rPr>
          <w:rFonts w:ascii="Tahoma" w:hAnsi="Tahoma" w:cs="Tahoma"/>
          <w:sz w:val="22"/>
          <w:szCs w:val="22"/>
        </w:rPr>
        <w:t>odstranění</w:t>
      </w:r>
      <w:r w:rsidR="001F56F9" w:rsidRPr="4D7148F0">
        <w:rPr>
          <w:rFonts w:ascii="Tahoma" w:hAnsi="Tahoma" w:cs="Tahoma"/>
          <w:sz w:val="22"/>
          <w:szCs w:val="22"/>
        </w:rPr>
        <w:t>m</w:t>
      </w:r>
      <w:r w:rsidRPr="4D7148F0">
        <w:rPr>
          <w:rFonts w:ascii="Tahoma" w:hAnsi="Tahoma" w:cs="Tahoma"/>
          <w:sz w:val="22"/>
          <w:szCs w:val="22"/>
        </w:rPr>
        <w:t xml:space="preserve"> vady</w:t>
      </w:r>
      <w:r w:rsidR="001F56F9" w:rsidRPr="4D7148F0">
        <w:rPr>
          <w:rFonts w:ascii="Tahoma" w:hAnsi="Tahoma" w:cs="Tahoma"/>
          <w:sz w:val="22"/>
          <w:szCs w:val="22"/>
        </w:rPr>
        <w:t xml:space="preserve"> ve </w:t>
      </w:r>
      <w:r w:rsidR="001F56F9" w:rsidRPr="004F505D">
        <w:rPr>
          <w:rFonts w:ascii="Tahoma" w:hAnsi="Tahoma" w:cs="Tahoma"/>
          <w:sz w:val="22"/>
          <w:szCs w:val="22"/>
        </w:rPr>
        <w:t>lhůtě dle čl. XII odst. 7 této smlouvy</w:t>
      </w:r>
      <w:r w:rsidRPr="004F505D">
        <w:rPr>
          <w:rFonts w:ascii="Tahoma" w:hAnsi="Tahoma" w:cs="Tahoma"/>
          <w:sz w:val="22"/>
          <w:szCs w:val="22"/>
        </w:rPr>
        <w:t xml:space="preserve"> je zhotovitel povinen zaplatit objednateli smluvní pokutu ve</w:t>
      </w:r>
      <w:r w:rsidR="00837912" w:rsidRPr="004F505D">
        <w:rPr>
          <w:rFonts w:ascii="Tahoma" w:hAnsi="Tahoma" w:cs="Tahoma"/>
          <w:sz w:val="22"/>
          <w:szCs w:val="22"/>
        </w:rPr>
        <w:t> </w:t>
      </w:r>
      <w:r w:rsidRPr="004F505D">
        <w:rPr>
          <w:rFonts w:ascii="Tahoma" w:hAnsi="Tahoma" w:cs="Tahoma"/>
          <w:sz w:val="22"/>
          <w:szCs w:val="22"/>
        </w:rPr>
        <w:t xml:space="preserve">výši </w:t>
      </w:r>
      <w:r w:rsidR="00F7575D" w:rsidRPr="004F505D">
        <w:rPr>
          <w:rFonts w:ascii="Tahoma" w:hAnsi="Tahoma" w:cs="Tahoma"/>
          <w:sz w:val="22"/>
          <w:szCs w:val="22"/>
        </w:rPr>
        <w:t xml:space="preserve">0,05 % z ceny za dílo bez DPH </w:t>
      </w:r>
      <w:r w:rsidRPr="004F505D">
        <w:rPr>
          <w:rFonts w:ascii="Tahoma" w:hAnsi="Tahoma" w:cs="Tahoma"/>
          <w:sz w:val="22"/>
          <w:szCs w:val="22"/>
        </w:rPr>
        <w:t>za každý i započatý den prodlení.</w:t>
      </w:r>
    </w:p>
    <w:p w14:paraId="4DFB6FA1"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že bude zjištěno, že stavební deník</w:t>
      </w:r>
      <w:r w:rsidR="00F755E9" w:rsidRPr="004F505D">
        <w:rPr>
          <w:rFonts w:ascii="Tahoma" w:hAnsi="Tahoma" w:cs="Tahoma"/>
          <w:sz w:val="22"/>
          <w:szCs w:val="22"/>
        </w:rPr>
        <w:t>,</w:t>
      </w:r>
      <w:r w:rsidRPr="004F505D">
        <w:rPr>
          <w:rFonts w:ascii="Tahoma" w:hAnsi="Tahoma" w:cs="Tahoma"/>
          <w:sz w:val="22"/>
          <w:szCs w:val="22"/>
        </w:rPr>
        <w:t xml:space="preserve"> případně projektová dokumentace a</w:t>
      </w:r>
      <w:r w:rsidR="00B63DE5" w:rsidRPr="004F505D">
        <w:rPr>
          <w:rFonts w:ascii="Tahoma" w:hAnsi="Tahoma" w:cs="Tahoma"/>
          <w:sz w:val="22"/>
          <w:szCs w:val="22"/>
        </w:rPr>
        <w:t> </w:t>
      </w:r>
      <w:r w:rsidRPr="004F505D">
        <w:rPr>
          <w:rFonts w:ascii="Tahoma" w:hAnsi="Tahoma" w:cs="Tahoma"/>
          <w:sz w:val="22"/>
          <w:szCs w:val="22"/>
        </w:rPr>
        <w:t xml:space="preserve">doklady </w:t>
      </w:r>
      <w:r w:rsidR="00F755E9" w:rsidRPr="004F505D">
        <w:rPr>
          <w:rFonts w:ascii="Tahoma" w:hAnsi="Tahoma" w:cs="Tahoma"/>
          <w:sz w:val="22"/>
          <w:szCs w:val="22"/>
        </w:rPr>
        <w:t xml:space="preserve">potřebné k provádění stavby dle stavebního zákona, </w:t>
      </w:r>
      <w:r w:rsidRPr="004F505D">
        <w:rPr>
          <w:rFonts w:ascii="Tahoma" w:hAnsi="Tahoma" w:cs="Tahoma"/>
          <w:sz w:val="22"/>
          <w:szCs w:val="22"/>
        </w:rPr>
        <w:t>nejsou přístupné kdykoliv v průběhu práce na</w:t>
      </w:r>
      <w:r w:rsidR="00837912" w:rsidRPr="004F505D">
        <w:rPr>
          <w:rFonts w:ascii="Tahoma" w:hAnsi="Tahoma" w:cs="Tahoma"/>
          <w:sz w:val="22"/>
          <w:szCs w:val="22"/>
        </w:rPr>
        <w:t> </w:t>
      </w:r>
      <w:r w:rsidRPr="004F505D">
        <w:rPr>
          <w:rFonts w:ascii="Tahoma" w:hAnsi="Tahoma" w:cs="Tahoma"/>
          <w:sz w:val="22"/>
          <w:szCs w:val="22"/>
        </w:rPr>
        <w:t xml:space="preserve">staveništi, </w:t>
      </w:r>
      <w:r w:rsidR="00B63DE5" w:rsidRPr="004F505D">
        <w:rPr>
          <w:rFonts w:ascii="Tahoma" w:hAnsi="Tahoma" w:cs="Tahoma"/>
          <w:sz w:val="22"/>
          <w:szCs w:val="22"/>
        </w:rPr>
        <w:t xml:space="preserve">je </w:t>
      </w:r>
      <w:r w:rsidRPr="004F505D">
        <w:rPr>
          <w:rFonts w:ascii="Tahoma" w:hAnsi="Tahoma" w:cs="Tahoma"/>
          <w:sz w:val="22"/>
          <w:szCs w:val="22"/>
        </w:rPr>
        <w:t xml:space="preserve">zhotovitel </w:t>
      </w:r>
      <w:r w:rsidR="00B63DE5" w:rsidRPr="004F505D">
        <w:rPr>
          <w:rFonts w:ascii="Tahoma" w:hAnsi="Tahoma" w:cs="Tahoma"/>
          <w:sz w:val="22"/>
          <w:szCs w:val="22"/>
        </w:rPr>
        <w:t>povinen zaplatit objednateli</w:t>
      </w:r>
      <w:r w:rsidRPr="004F505D">
        <w:rPr>
          <w:rFonts w:ascii="Tahoma" w:hAnsi="Tahoma" w:cs="Tahoma"/>
          <w:sz w:val="22"/>
          <w:szCs w:val="22"/>
        </w:rPr>
        <w:t xml:space="preserve"> smluvní pokut</w:t>
      </w:r>
      <w:r w:rsidR="00B63DE5" w:rsidRPr="004F505D">
        <w:rPr>
          <w:rFonts w:ascii="Tahoma" w:hAnsi="Tahoma" w:cs="Tahoma"/>
          <w:sz w:val="22"/>
          <w:szCs w:val="22"/>
        </w:rPr>
        <w:t>u</w:t>
      </w:r>
      <w:r w:rsidRPr="004F505D">
        <w:rPr>
          <w:rFonts w:ascii="Tahoma" w:hAnsi="Tahoma" w:cs="Tahoma"/>
          <w:sz w:val="22"/>
          <w:szCs w:val="22"/>
        </w:rPr>
        <w:t xml:space="preserve"> ve</w:t>
      </w:r>
      <w:r w:rsidR="00837912" w:rsidRPr="004F505D">
        <w:rPr>
          <w:rFonts w:ascii="Tahoma" w:hAnsi="Tahoma" w:cs="Tahoma"/>
          <w:sz w:val="22"/>
          <w:szCs w:val="22"/>
        </w:rPr>
        <w:t> </w:t>
      </w:r>
      <w:r w:rsidRPr="004F505D">
        <w:rPr>
          <w:rFonts w:ascii="Tahoma" w:hAnsi="Tahoma" w:cs="Tahoma"/>
          <w:sz w:val="22"/>
          <w:szCs w:val="22"/>
        </w:rPr>
        <w:t xml:space="preserve">výši </w:t>
      </w:r>
      <w:r w:rsidR="00F7575D" w:rsidRPr="004F505D">
        <w:rPr>
          <w:rFonts w:ascii="Tahoma" w:hAnsi="Tahoma" w:cs="Tahoma"/>
          <w:sz w:val="22"/>
          <w:szCs w:val="22"/>
        </w:rPr>
        <w:t xml:space="preserve">0,05 % z ceny za dílo bez DPH </w:t>
      </w:r>
      <w:r w:rsidRPr="004F505D">
        <w:rPr>
          <w:rFonts w:ascii="Tahoma" w:hAnsi="Tahoma" w:cs="Tahoma"/>
          <w:sz w:val="22"/>
          <w:szCs w:val="22"/>
        </w:rPr>
        <w:t>za</w:t>
      </w:r>
      <w:r w:rsidR="00837912" w:rsidRPr="004F505D">
        <w:rPr>
          <w:rFonts w:ascii="Tahoma" w:hAnsi="Tahoma" w:cs="Tahoma"/>
          <w:sz w:val="22"/>
          <w:szCs w:val="22"/>
        </w:rPr>
        <w:t> </w:t>
      </w:r>
      <w:r w:rsidRPr="004F505D">
        <w:rPr>
          <w:rFonts w:ascii="Tahoma" w:hAnsi="Tahoma" w:cs="Tahoma"/>
          <w:sz w:val="22"/>
          <w:szCs w:val="22"/>
        </w:rPr>
        <w:t>každý zjištěný případ.</w:t>
      </w:r>
    </w:p>
    <w:p w14:paraId="41F65160" w14:textId="77777777" w:rsidR="00CF7EC4" w:rsidRPr="004F505D" w:rsidRDefault="00CF7EC4"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že zhotovitel poruší kteroukoliv povinnost stanovenou v čl.</w:t>
      </w:r>
      <w:r w:rsidR="00837912" w:rsidRPr="004F505D">
        <w:rPr>
          <w:rFonts w:ascii="Tahoma" w:hAnsi="Tahoma" w:cs="Tahoma"/>
          <w:sz w:val="22"/>
          <w:szCs w:val="22"/>
        </w:rPr>
        <w:t> </w:t>
      </w:r>
      <w:r w:rsidRPr="004F505D">
        <w:rPr>
          <w:rFonts w:ascii="Tahoma" w:hAnsi="Tahoma" w:cs="Tahoma"/>
          <w:sz w:val="22"/>
          <w:szCs w:val="22"/>
        </w:rPr>
        <w:t>XI</w:t>
      </w:r>
      <w:r w:rsidR="00973718" w:rsidRPr="004F505D">
        <w:rPr>
          <w:rFonts w:ascii="Tahoma" w:hAnsi="Tahoma" w:cs="Tahoma"/>
          <w:sz w:val="22"/>
          <w:szCs w:val="22"/>
        </w:rPr>
        <w:t>II</w:t>
      </w:r>
      <w:r w:rsidRPr="004F505D">
        <w:rPr>
          <w:rFonts w:ascii="Tahoma" w:hAnsi="Tahoma" w:cs="Tahoma"/>
          <w:sz w:val="22"/>
          <w:szCs w:val="22"/>
        </w:rPr>
        <w:t xml:space="preserve"> </w:t>
      </w:r>
      <w:r w:rsidR="00E9143C" w:rsidRPr="004F505D">
        <w:rPr>
          <w:rFonts w:ascii="Tahoma" w:hAnsi="Tahoma" w:cs="Tahoma"/>
          <w:sz w:val="22"/>
          <w:szCs w:val="22"/>
        </w:rPr>
        <w:t xml:space="preserve">odst. </w:t>
      </w:r>
      <w:r w:rsidR="00973718" w:rsidRPr="004F505D">
        <w:rPr>
          <w:rFonts w:ascii="Tahoma" w:hAnsi="Tahoma" w:cs="Tahoma"/>
          <w:sz w:val="22"/>
          <w:szCs w:val="22"/>
        </w:rPr>
        <w:t>4 nebo 5</w:t>
      </w:r>
      <w:r w:rsidR="00F17172" w:rsidRPr="004F505D">
        <w:rPr>
          <w:rFonts w:ascii="Tahoma" w:hAnsi="Tahoma" w:cs="Tahoma"/>
          <w:sz w:val="22"/>
          <w:szCs w:val="22"/>
        </w:rPr>
        <w:t xml:space="preserve"> </w:t>
      </w:r>
      <w:r w:rsidRPr="004F505D">
        <w:rPr>
          <w:rFonts w:ascii="Tahoma" w:hAnsi="Tahoma" w:cs="Tahoma"/>
          <w:sz w:val="22"/>
          <w:szCs w:val="22"/>
        </w:rPr>
        <w:t xml:space="preserve">této smlouvy, </w:t>
      </w:r>
      <w:r w:rsidR="00B63DE5" w:rsidRPr="004F505D">
        <w:rPr>
          <w:rFonts w:ascii="Tahoma" w:hAnsi="Tahoma" w:cs="Tahoma"/>
          <w:sz w:val="22"/>
          <w:szCs w:val="22"/>
        </w:rPr>
        <w:t>je</w:t>
      </w:r>
      <w:r w:rsidRPr="004F505D">
        <w:rPr>
          <w:rFonts w:ascii="Tahoma" w:hAnsi="Tahoma" w:cs="Tahoma"/>
          <w:sz w:val="22"/>
          <w:szCs w:val="22"/>
        </w:rPr>
        <w:t xml:space="preserve"> zhotovitel</w:t>
      </w:r>
      <w:r w:rsidR="00B63DE5" w:rsidRPr="004F505D">
        <w:rPr>
          <w:rFonts w:ascii="Tahoma" w:hAnsi="Tahoma" w:cs="Tahoma"/>
          <w:sz w:val="22"/>
          <w:szCs w:val="22"/>
        </w:rPr>
        <w:t xml:space="preserve"> povinen zaplatit objednateli</w:t>
      </w:r>
      <w:r w:rsidRPr="004F505D">
        <w:rPr>
          <w:rFonts w:ascii="Tahoma" w:hAnsi="Tahoma" w:cs="Tahoma"/>
          <w:sz w:val="22"/>
          <w:szCs w:val="22"/>
        </w:rPr>
        <w:t xml:space="preserve"> smluvní poku</w:t>
      </w:r>
      <w:r w:rsidR="00837912" w:rsidRPr="004F505D">
        <w:rPr>
          <w:rFonts w:ascii="Tahoma" w:hAnsi="Tahoma" w:cs="Tahoma"/>
          <w:sz w:val="22"/>
          <w:szCs w:val="22"/>
        </w:rPr>
        <w:t>t</w:t>
      </w:r>
      <w:r w:rsidR="00B63DE5" w:rsidRPr="004F505D">
        <w:rPr>
          <w:rFonts w:ascii="Tahoma" w:hAnsi="Tahoma" w:cs="Tahoma"/>
          <w:sz w:val="22"/>
          <w:szCs w:val="22"/>
        </w:rPr>
        <w:t>u</w:t>
      </w:r>
      <w:r w:rsidR="00837912" w:rsidRPr="004F505D">
        <w:rPr>
          <w:rFonts w:ascii="Tahoma" w:hAnsi="Tahoma" w:cs="Tahoma"/>
          <w:sz w:val="22"/>
          <w:szCs w:val="22"/>
        </w:rPr>
        <w:t xml:space="preserve"> ve </w:t>
      </w:r>
      <w:r w:rsidRPr="004F505D">
        <w:rPr>
          <w:rFonts w:ascii="Tahoma" w:hAnsi="Tahoma" w:cs="Tahoma"/>
          <w:sz w:val="22"/>
          <w:szCs w:val="22"/>
        </w:rPr>
        <w:t xml:space="preserve">výši </w:t>
      </w:r>
      <w:r w:rsidR="00E9143C" w:rsidRPr="004F505D">
        <w:rPr>
          <w:rFonts w:ascii="Tahoma" w:hAnsi="Tahoma" w:cs="Tahoma"/>
          <w:sz w:val="22"/>
          <w:szCs w:val="22"/>
        </w:rPr>
        <w:t>5</w:t>
      </w:r>
      <w:r w:rsidRPr="004F505D">
        <w:rPr>
          <w:rFonts w:ascii="Tahoma" w:hAnsi="Tahoma" w:cs="Tahoma"/>
          <w:sz w:val="22"/>
          <w:szCs w:val="22"/>
        </w:rPr>
        <w:t>.000</w:t>
      </w:r>
      <w:r w:rsidR="00837912" w:rsidRPr="004F505D">
        <w:rPr>
          <w:rFonts w:ascii="Tahoma" w:hAnsi="Tahoma" w:cs="Tahoma"/>
          <w:sz w:val="22"/>
          <w:szCs w:val="22"/>
        </w:rPr>
        <w:t> Kč za každý zjištěný případ a </w:t>
      </w:r>
      <w:r w:rsidRPr="004F505D">
        <w:rPr>
          <w:rFonts w:ascii="Tahoma" w:hAnsi="Tahoma" w:cs="Tahoma"/>
          <w:sz w:val="22"/>
          <w:szCs w:val="22"/>
        </w:rPr>
        <w:t>každý den prodlení.</w:t>
      </w:r>
    </w:p>
    <w:p w14:paraId="219C9A35" w14:textId="2A808413" w:rsidR="00B36AFE" w:rsidRPr="004F505D" w:rsidRDefault="00B36AFE"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 xml:space="preserve">V případě, že zhotovitel poruší </w:t>
      </w:r>
      <w:r w:rsidR="00F755E9" w:rsidRPr="004F505D">
        <w:rPr>
          <w:rFonts w:ascii="Tahoma" w:hAnsi="Tahoma" w:cs="Tahoma"/>
          <w:sz w:val="22"/>
          <w:szCs w:val="22"/>
        </w:rPr>
        <w:t xml:space="preserve">jakoukoliv </w:t>
      </w:r>
      <w:r w:rsidRPr="004F505D">
        <w:rPr>
          <w:rFonts w:ascii="Tahoma" w:hAnsi="Tahoma" w:cs="Tahoma"/>
          <w:sz w:val="22"/>
          <w:szCs w:val="22"/>
        </w:rPr>
        <w:t>svou povinnost stanovenou v čl.</w:t>
      </w:r>
      <w:r w:rsidR="00837912" w:rsidRPr="004F505D">
        <w:rPr>
          <w:rFonts w:ascii="Tahoma" w:hAnsi="Tahoma" w:cs="Tahoma"/>
          <w:sz w:val="22"/>
          <w:szCs w:val="22"/>
        </w:rPr>
        <w:t> </w:t>
      </w:r>
      <w:r w:rsidR="00CC35F4" w:rsidRPr="004F505D">
        <w:rPr>
          <w:rFonts w:ascii="Tahoma" w:hAnsi="Tahoma" w:cs="Tahoma"/>
          <w:sz w:val="22"/>
          <w:szCs w:val="22"/>
        </w:rPr>
        <w:t>I</w:t>
      </w:r>
      <w:r w:rsidRPr="004F505D">
        <w:rPr>
          <w:rFonts w:ascii="Tahoma" w:hAnsi="Tahoma" w:cs="Tahoma"/>
          <w:sz w:val="22"/>
          <w:szCs w:val="22"/>
        </w:rPr>
        <w:t>X odst.</w:t>
      </w:r>
      <w:r w:rsidR="00F2387A" w:rsidRPr="004F505D">
        <w:rPr>
          <w:rFonts w:ascii="Tahoma" w:hAnsi="Tahoma" w:cs="Tahoma"/>
          <w:sz w:val="22"/>
          <w:szCs w:val="22"/>
        </w:rPr>
        <w:t xml:space="preserve"> 1 písm. f)</w:t>
      </w:r>
      <w:r w:rsidR="006504CD" w:rsidRPr="004F505D">
        <w:rPr>
          <w:rFonts w:ascii="Tahoma" w:hAnsi="Tahoma" w:cs="Tahoma"/>
          <w:sz w:val="22"/>
          <w:szCs w:val="22"/>
        </w:rPr>
        <w:t>,</w:t>
      </w:r>
      <w:r w:rsidR="00837912" w:rsidRPr="004F505D">
        <w:rPr>
          <w:rFonts w:ascii="Tahoma" w:hAnsi="Tahoma" w:cs="Tahoma"/>
          <w:sz w:val="22"/>
          <w:szCs w:val="22"/>
        </w:rPr>
        <w:t> </w:t>
      </w:r>
      <w:r w:rsidR="00B02222" w:rsidRPr="004F505D">
        <w:rPr>
          <w:rFonts w:ascii="Tahoma" w:hAnsi="Tahoma" w:cs="Tahoma"/>
          <w:sz w:val="22"/>
          <w:szCs w:val="22"/>
        </w:rPr>
        <w:t>9</w:t>
      </w:r>
      <w:r w:rsidR="00CC35F4" w:rsidRPr="004F505D">
        <w:rPr>
          <w:rFonts w:ascii="Tahoma" w:hAnsi="Tahoma" w:cs="Tahoma"/>
          <w:sz w:val="22"/>
          <w:szCs w:val="22"/>
        </w:rPr>
        <w:t xml:space="preserve"> nebo </w:t>
      </w:r>
      <w:r w:rsidR="000B6880" w:rsidRPr="004F505D">
        <w:rPr>
          <w:rFonts w:ascii="Tahoma" w:hAnsi="Tahoma" w:cs="Tahoma"/>
          <w:sz w:val="22"/>
          <w:szCs w:val="22"/>
        </w:rPr>
        <w:t>1</w:t>
      </w:r>
      <w:r w:rsidR="00B02222" w:rsidRPr="004F505D">
        <w:rPr>
          <w:rFonts w:ascii="Tahoma" w:hAnsi="Tahoma" w:cs="Tahoma"/>
          <w:sz w:val="22"/>
          <w:szCs w:val="22"/>
        </w:rPr>
        <w:t>0</w:t>
      </w:r>
      <w:r w:rsidR="00CC35F4" w:rsidRPr="004F505D">
        <w:rPr>
          <w:rFonts w:ascii="Tahoma" w:hAnsi="Tahoma" w:cs="Tahoma"/>
          <w:sz w:val="22"/>
          <w:szCs w:val="22"/>
        </w:rPr>
        <w:t xml:space="preserve"> nebo 2</w:t>
      </w:r>
      <w:r w:rsidR="002671E2" w:rsidRPr="004F505D">
        <w:rPr>
          <w:rFonts w:ascii="Tahoma" w:hAnsi="Tahoma" w:cs="Tahoma"/>
          <w:sz w:val="22"/>
          <w:szCs w:val="22"/>
        </w:rPr>
        <w:t>7</w:t>
      </w:r>
      <w:r w:rsidRPr="004F505D">
        <w:rPr>
          <w:rFonts w:ascii="Tahoma" w:hAnsi="Tahoma" w:cs="Tahoma"/>
          <w:sz w:val="22"/>
          <w:szCs w:val="22"/>
        </w:rPr>
        <w:t xml:space="preserve"> této smlouvy, </w:t>
      </w:r>
      <w:r w:rsidR="004D6269" w:rsidRPr="004F505D">
        <w:rPr>
          <w:rFonts w:ascii="Tahoma" w:hAnsi="Tahoma" w:cs="Tahoma"/>
          <w:sz w:val="22"/>
          <w:szCs w:val="22"/>
        </w:rPr>
        <w:t>je povinen zaplatit objednateli</w:t>
      </w:r>
      <w:r w:rsidRPr="004F505D">
        <w:rPr>
          <w:rFonts w:ascii="Tahoma" w:hAnsi="Tahoma" w:cs="Tahoma"/>
          <w:sz w:val="22"/>
          <w:szCs w:val="22"/>
        </w:rPr>
        <w:t xml:space="preserve"> smluvní pokut</w:t>
      </w:r>
      <w:r w:rsidR="004D6269" w:rsidRPr="004F505D">
        <w:rPr>
          <w:rFonts w:ascii="Tahoma" w:hAnsi="Tahoma" w:cs="Tahoma"/>
          <w:sz w:val="22"/>
          <w:szCs w:val="22"/>
        </w:rPr>
        <w:t>u</w:t>
      </w:r>
      <w:r w:rsidRPr="004F505D">
        <w:rPr>
          <w:rFonts w:ascii="Tahoma" w:hAnsi="Tahoma" w:cs="Tahoma"/>
          <w:sz w:val="22"/>
          <w:szCs w:val="22"/>
        </w:rPr>
        <w:t xml:space="preserve"> ve</w:t>
      </w:r>
      <w:r w:rsidR="00837912" w:rsidRPr="004F505D">
        <w:rPr>
          <w:rFonts w:ascii="Tahoma" w:hAnsi="Tahoma" w:cs="Tahoma"/>
          <w:sz w:val="22"/>
          <w:szCs w:val="22"/>
        </w:rPr>
        <w:t> </w:t>
      </w:r>
      <w:r w:rsidRPr="004F505D">
        <w:rPr>
          <w:rFonts w:ascii="Tahoma" w:hAnsi="Tahoma" w:cs="Tahoma"/>
          <w:sz w:val="22"/>
          <w:szCs w:val="22"/>
        </w:rPr>
        <w:t xml:space="preserve">výši </w:t>
      </w:r>
      <w:r w:rsidR="008D7A9E" w:rsidRPr="004F505D">
        <w:rPr>
          <w:rFonts w:ascii="Tahoma" w:hAnsi="Tahoma" w:cs="Tahoma"/>
          <w:sz w:val="22"/>
          <w:szCs w:val="22"/>
        </w:rPr>
        <w:t>10</w:t>
      </w:r>
      <w:r w:rsidRPr="004F505D">
        <w:rPr>
          <w:rFonts w:ascii="Tahoma" w:hAnsi="Tahoma" w:cs="Tahoma"/>
          <w:sz w:val="22"/>
          <w:szCs w:val="22"/>
        </w:rPr>
        <w:t>.000</w:t>
      </w:r>
      <w:r w:rsidR="00837912" w:rsidRPr="004F505D">
        <w:rPr>
          <w:rFonts w:ascii="Tahoma" w:hAnsi="Tahoma" w:cs="Tahoma"/>
          <w:sz w:val="22"/>
          <w:szCs w:val="22"/>
        </w:rPr>
        <w:t> </w:t>
      </w:r>
      <w:r w:rsidRPr="004F505D">
        <w:rPr>
          <w:rFonts w:ascii="Tahoma" w:hAnsi="Tahoma" w:cs="Tahoma"/>
          <w:sz w:val="22"/>
          <w:szCs w:val="22"/>
        </w:rPr>
        <w:t>Kč za</w:t>
      </w:r>
      <w:r w:rsidR="00837912" w:rsidRPr="004F505D">
        <w:rPr>
          <w:rFonts w:ascii="Tahoma" w:hAnsi="Tahoma" w:cs="Tahoma"/>
          <w:sz w:val="22"/>
          <w:szCs w:val="22"/>
        </w:rPr>
        <w:t> </w:t>
      </w:r>
      <w:r w:rsidRPr="004F505D">
        <w:rPr>
          <w:rFonts w:ascii="Tahoma" w:hAnsi="Tahoma" w:cs="Tahoma"/>
          <w:sz w:val="22"/>
          <w:szCs w:val="22"/>
        </w:rPr>
        <w:t>každý zjištěný případ.</w:t>
      </w:r>
    </w:p>
    <w:p w14:paraId="0FD49DED" w14:textId="336DEAB8"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že zhotovitel poruší svou povinnost stanovenou v čl.</w:t>
      </w:r>
      <w:r w:rsidR="00837912" w:rsidRPr="004F505D">
        <w:rPr>
          <w:rFonts w:ascii="Tahoma" w:hAnsi="Tahoma" w:cs="Tahoma"/>
          <w:sz w:val="22"/>
          <w:szCs w:val="22"/>
        </w:rPr>
        <w:t> </w:t>
      </w:r>
      <w:r w:rsidR="00A30F79" w:rsidRPr="004F505D">
        <w:rPr>
          <w:rFonts w:ascii="Tahoma" w:hAnsi="Tahoma" w:cs="Tahoma"/>
          <w:sz w:val="22"/>
          <w:szCs w:val="22"/>
        </w:rPr>
        <w:t>I</w:t>
      </w:r>
      <w:r w:rsidR="00837912" w:rsidRPr="004F505D">
        <w:rPr>
          <w:rFonts w:ascii="Tahoma" w:hAnsi="Tahoma" w:cs="Tahoma"/>
          <w:sz w:val="22"/>
          <w:szCs w:val="22"/>
        </w:rPr>
        <w:t>X odst. </w:t>
      </w:r>
      <w:r w:rsidR="00B36AFE" w:rsidRPr="004F505D">
        <w:rPr>
          <w:rFonts w:ascii="Tahoma" w:hAnsi="Tahoma" w:cs="Tahoma"/>
          <w:sz w:val="22"/>
          <w:szCs w:val="22"/>
        </w:rPr>
        <w:t>1</w:t>
      </w:r>
      <w:r w:rsidR="002E5A10" w:rsidRPr="004F505D">
        <w:rPr>
          <w:rFonts w:ascii="Tahoma" w:hAnsi="Tahoma" w:cs="Tahoma"/>
          <w:sz w:val="22"/>
          <w:szCs w:val="22"/>
        </w:rPr>
        <w:t>2</w:t>
      </w:r>
      <w:r w:rsidR="00B36AFE" w:rsidRPr="004F505D">
        <w:rPr>
          <w:rFonts w:ascii="Tahoma" w:hAnsi="Tahoma" w:cs="Tahoma"/>
          <w:sz w:val="22"/>
          <w:szCs w:val="22"/>
        </w:rPr>
        <w:t xml:space="preserve"> </w:t>
      </w:r>
      <w:r w:rsidRPr="004F505D">
        <w:rPr>
          <w:rFonts w:ascii="Tahoma" w:hAnsi="Tahoma" w:cs="Tahoma"/>
          <w:sz w:val="22"/>
          <w:szCs w:val="22"/>
        </w:rPr>
        <w:t xml:space="preserve">této smlouvy, </w:t>
      </w:r>
      <w:r w:rsidR="004D6269" w:rsidRPr="004F505D">
        <w:rPr>
          <w:rFonts w:ascii="Tahoma" w:hAnsi="Tahoma" w:cs="Tahoma"/>
          <w:sz w:val="22"/>
          <w:szCs w:val="22"/>
        </w:rPr>
        <w:t>je povinen zaplatit objednateli</w:t>
      </w:r>
      <w:r w:rsidRPr="004F505D">
        <w:rPr>
          <w:rFonts w:ascii="Tahoma" w:hAnsi="Tahoma" w:cs="Tahoma"/>
          <w:sz w:val="22"/>
          <w:szCs w:val="22"/>
        </w:rPr>
        <w:t xml:space="preserve"> smluvní pokut</w:t>
      </w:r>
      <w:r w:rsidR="004D6269" w:rsidRPr="004F505D">
        <w:rPr>
          <w:rFonts w:ascii="Tahoma" w:hAnsi="Tahoma" w:cs="Tahoma"/>
          <w:sz w:val="22"/>
          <w:szCs w:val="22"/>
        </w:rPr>
        <w:t>u</w:t>
      </w:r>
      <w:r w:rsidRPr="004F505D">
        <w:rPr>
          <w:rFonts w:ascii="Tahoma" w:hAnsi="Tahoma" w:cs="Tahoma"/>
          <w:sz w:val="22"/>
          <w:szCs w:val="22"/>
        </w:rPr>
        <w:t xml:space="preserve"> ve</w:t>
      </w:r>
      <w:r w:rsidR="00837912" w:rsidRPr="004F505D">
        <w:rPr>
          <w:rFonts w:ascii="Tahoma" w:hAnsi="Tahoma" w:cs="Tahoma"/>
          <w:sz w:val="22"/>
          <w:szCs w:val="22"/>
        </w:rPr>
        <w:t> </w:t>
      </w:r>
      <w:r w:rsidRPr="004F505D">
        <w:rPr>
          <w:rFonts w:ascii="Tahoma" w:hAnsi="Tahoma" w:cs="Tahoma"/>
          <w:sz w:val="22"/>
          <w:szCs w:val="22"/>
        </w:rPr>
        <w:t xml:space="preserve">výši </w:t>
      </w:r>
      <w:r w:rsidR="00E9143C" w:rsidRPr="004F505D">
        <w:rPr>
          <w:rFonts w:ascii="Tahoma" w:hAnsi="Tahoma" w:cs="Tahoma"/>
          <w:sz w:val="22"/>
          <w:szCs w:val="22"/>
        </w:rPr>
        <w:t>2</w:t>
      </w:r>
      <w:r w:rsidRPr="004F505D">
        <w:rPr>
          <w:rFonts w:ascii="Tahoma" w:hAnsi="Tahoma" w:cs="Tahoma"/>
          <w:sz w:val="22"/>
          <w:szCs w:val="22"/>
        </w:rPr>
        <w:t>.000</w:t>
      </w:r>
      <w:r w:rsidR="00837912" w:rsidRPr="004F505D">
        <w:rPr>
          <w:rFonts w:ascii="Tahoma" w:hAnsi="Tahoma" w:cs="Tahoma"/>
          <w:sz w:val="22"/>
          <w:szCs w:val="22"/>
        </w:rPr>
        <w:t> </w:t>
      </w:r>
      <w:r w:rsidRPr="004F505D">
        <w:rPr>
          <w:rFonts w:ascii="Tahoma" w:hAnsi="Tahoma" w:cs="Tahoma"/>
          <w:sz w:val="22"/>
          <w:szCs w:val="22"/>
        </w:rPr>
        <w:t>Kč za</w:t>
      </w:r>
      <w:r w:rsidR="00837912" w:rsidRPr="004F505D">
        <w:rPr>
          <w:rFonts w:ascii="Tahoma" w:hAnsi="Tahoma" w:cs="Tahoma"/>
          <w:sz w:val="22"/>
          <w:szCs w:val="22"/>
        </w:rPr>
        <w:t> </w:t>
      </w:r>
      <w:r w:rsidRPr="004F505D">
        <w:rPr>
          <w:rFonts w:ascii="Tahoma" w:hAnsi="Tahoma" w:cs="Tahoma"/>
          <w:sz w:val="22"/>
          <w:szCs w:val="22"/>
        </w:rPr>
        <w:t>každý zjištěný případ.</w:t>
      </w:r>
    </w:p>
    <w:p w14:paraId="6ABB4930" w14:textId="1AD25C54" w:rsidR="00E0756F" w:rsidRPr="004F505D" w:rsidRDefault="00E0756F"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že se zhotovitel opakovaně (za</w:t>
      </w:r>
      <w:r w:rsidR="00837912" w:rsidRPr="004F505D">
        <w:rPr>
          <w:rFonts w:ascii="Tahoma" w:hAnsi="Tahoma" w:cs="Tahoma"/>
          <w:sz w:val="22"/>
          <w:szCs w:val="22"/>
        </w:rPr>
        <w:t> </w:t>
      </w:r>
      <w:r w:rsidRPr="004F505D">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4F505D">
        <w:rPr>
          <w:rFonts w:ascii="Tahoma" w:hAnsi="Tahoma" w:cs="Tahoma"/>
          <w:sz w:val="22"/>
          <w:szCs w:val="22"/>
        </w:rPr>
        <w:t> </w:t>
      </w:r>
      <w:r w:rsidRPr="004F505D">
        <w:rPr>
          <w:rFonts w:ascii="Tahoma" w:hAnsi="Tahoma" w:cs="Tahoma"/>
          <w:sz w:val="22"/>
          <w:szCs w:val="22"/>
        </w:rPr>
        <w:t>stavebním deníku), nebo objednateli neposkytne požadovanou dokumentaci a</w:t>
      </w:r>
      <w:r w:rsidR="000431D2" w:rsidRPr="004F505D">
        <w:rPr>
          <w:rFonts w:ascii="Tahoma" w:hAnsi="Tahoma" w:cs="Tahoma"/>
          <w:sz w:val="22"/>
          <w:szCs w:val="22"/>
        </w:rPr>
        <w:t> </w:t>
      </w:r>
      <w:r w:rsidRPr="004F505D">
        <w:rPr>
          <w:rFonts w:ascii="Tahoma" w:hAnsi="Tahoma" w:cs="Tahoma"/>
          <w:sz w:val="22"/>
          <w:szCs w:val="22"/>
        </w:rPr>
        <w:t xml:space="preserve">informace, </w:t>
      </w:r>
      <w:r w:rsidR="004D6269" w:rsidRPr="004F505D">
        <w:rPr>
          <w:rFonts w:ascii="Tahoma" w:hAnsi="Tahoma" w:cs="Tahoma"/>
          <w:sz w:val="22"/>
          <w:szCs w:val="22"/>
        </w:rPr>
        <w:t>je povinen zaplatit objednateli</w:t>
      </w:r>
      <w:r w:rsidRPr="004F505D">
        <w:rPr>
          <w:rFonts w:ascii="Tahoma" w:hAnsi="Tahoma" w:cs="Tahoma"/>
          <w:sz w:val="22"/>
          <w:szCs w:val="22"/>
        </w:rPr>
        <w:t xml:space="preserve"> smluvní pokut</w:t>
      </w:r>
      <w:r w:rsidR="004D6269" w:rsidRPr="004F505D">
        <w:rPr>
          <w:rFonts w:ascii="Tahoma" w:hAnsi="Tahoma" w:cs="Tahoma"/>
          <w:sz w:val="22"/>
          <w:szCs w:val="22"/>
        </w:rPr>
        <w:t>u</w:t>
      </w:r>
      <w:r w:rsidRPr="004F505D">
        <w:rPr>
          <w:rFonts w:ascii="Tahoma" w:hAnsi="Tahoma" w:cs="Tahoma"/>
          <w:sz w:val="22"/>
          <w:szCs w:val="22"/>
        </w:rPr>
        <w:t xml:space="preserve"> ve</w:t>
      </w:r>
      <w:r w:rsidR="000431D2" w:rsidRPr="004F505D">
        <w:rPr>
          <w:rFonts w:ascii="Tahoma" w:hAnsi="Tahoma" w:cs="Tahoma"/>
          <w:sz w:val="22"/>
          <w:szCs w:val="22"/>
        </w:rPr>
        <w:t> </w:t>
      </w:r>
      <w:r w:rsidRPr="004F505D">
        <w:rPr>
          <w:rFonts w:ascii="Tahoma" w:hAnsi="Tahoma" w:cs="Tahoma"/>
          <w:sz w:val="22"/>
          <w:szCs w:val="22"/>
        </w:rPr>
        <w:t xml:space="preserve">výši </w:t>
      </w:r>
      <w:r w:rsidR="006002AF" w:rsidRPr="004F505D">
        <w:rPr>
          <w:rFonts w:ascii="Tahoma" w:hAnsi="Tahoma" w:cs="Tahoma"/>
          <w:sz w:val="22"/>
          <w:szCs w:val="22"/>
        </w:rPr>
        <w:t>2.000</w:t>
      </w:r>
      <w:r w:rsidR="000431D2" w:rsidRPr="004F505D">
        <w:rPr>
          <w:rFonts w:ascii="Tahoma" w:hAnsi="Tahoma" w:cs="Tahoma"/>
          <w:sz w:val="22"/>
          <w:szCs w:val="22"/>
        </w:rPr>
        <w:t> </w:t>
      </w:r>
      <w:r w:rsidRPr="004F505D">
        <w:rPr>
          <w:rFonts w:ascii="Tahoma" w:hAnsi="Tahoma" w:cs="Tahoma"/>
          <w:sz w:val="22"/>
          <w:szCs w:val="22"/>
        </w:rPr>
        <w:t>Kč za</w:t>
      </w:r>
      <w:r w:rsidR="000431D2" w:rsidRPr="004F505D">
        <w:rPr>
          <w:rFonts w:ascii="Tahoma" w:hAnsi="Tahoma" w:cs="Tahoma"/>
          <w:sz w:val="22"/>
          <w:szCs w:val="22"/>
        </w:rPr>
        <w:t> </w:t>
      </w:r>
      <w:r w:rsidRPr="004F505D">
        <w:rPr>
          <w:rFonts w:ascii="Tahoma" w:hAnsi="Tahoma" w:cs="Tahoma"/>
          <w:sz w:val="22"/>
          <w:szCs w:val="22"/>
        </w:rPr>
        <w:t>každý zjištěný případ</w:t>
      </w:r>
      <w:r w:rsidR="00CA3F12" w:rsidRPr="004F505D">
        <w:rPr>
          <w:rFonts w:ascii="Tahoma" w:hAnsi="Tahoma" w:cs="Tahoma"/>
          <w:sz w:val="22"/>
          <w:szCs w:val="22"/>
        </w:rPr>
        <w:t>.</w:t>
      </w:r>
    </w:p>
    <w:p w14:paraId="2DF3AA34"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V případě, že závazek provést dílo zanikne před</w:t>
      </w:r>
      <w:r w:rsidR="000431D2" w:rsidRPr="004F505D">
        <w:rPr>
          <w:rFonts w:ascii="Tahoma" w:hAnsi="Tahoma" w:cs="Tahoma"/>
          <w:sz w:val="22"/>
          <w:szCs w:val="22"/>
        </w:rPr>
        <w:t> </w:t>
      </w:r>
      <w:r w:rsidRPr="004F505D">
        <w:rPr>
          <w:rFonts w:ascii="Tahoma" w:hAnsi="Tahoma" w:cs="Tahoma"/>
          <w:sz w:val="22"/>
          <w:szCs w:val="22"/>
        </w:rPr>
        <w:t xml:space="preserve">řádným ukončením díla, nezaniká nárok </w:t>
      </w:r>
      <w:r w:rsidR="001A4FDD" w:rsidRPr="004F505D">
        <w:rPr>
          <w:rFonts w:ascii="Tahoma" w:hAnsi="Tahoma" w:cs="Tahoma"/>
          <w:sz w:val="22"/>
          <w:szCs w:val="22"/>
        </w:rPr>
        <w:t>n</w:t>
      </w:r>
      <w:r w:rsidRPr="004F505D">
        <w:rPr>
          <w:rFonts w:ascii="Tahoma" w:hAnsi="Tahoma" w:cs="Tahoma"/>
          <w:sz w:val="22"/>
          <w:szCs w:val="22"/>
        </w:rPr>
        <w:t>a</w:t>
      </w:r>
      <w:r w:rsidR="000431D2" w:rsidRPr="004F505D">
        <w:rPr>
          <w:rFonts w:ascii="Tahoma" w:hAnsi="Tahoma" w:cs="Tahoma"/>
          <w:sz w:val="22"/>
          <w:szCs w:val="22"/>
        </w:rPr>
        <w:t> </w:t>
      </w:r>
      <w:r w:rsidRPr="004F505D">
        <w:rPr>
          <w:rFonts w:ascii="Tahoma" w:hAnsi="Tahoma" w:cs="Tahoma"/>
          <w:sz w:val="22"/>
          <w:szCs w:val="22"/>
        </w:rPr>
        <w:t>smluvní pokutu, pokud vznikl dřívějším porušením povinnosti.</w:t>
      </w:r>
      <w:r w:rsidR="007137C3" w:rsidRPr="004F505D">
        <w:rPr>
          <w:rFonts w:ascii="Tahoma" w:hAnsi="Tahoma" w:cs="Tahoma"/>
          <w:sz w:val="22"/>
          <w:szCs w:val="22"/>
        </w:rPr>
        <w:t xml:space="preserve"> </w:t>
      </w:r>
      <w:r w:rsidRPr="004F505D">
        <w:rPr>
          <w:rFonts w:ascii="Tahoma" w:hAnsi="Tahoma" w:cs="Tahoma"/>
          <w:sz w:val="22"/>
          <w:szCs w:val="22"/>
        </w:rPr>
        <w:t>Zánik závazku pozdním splněním neznamená zánik nároku na</w:t>
      </w:r>
      <w:r w:rsidR="000431D2" w:rsidRPr="004F505D">
        <w:rPr>
          <w:rFonts w:ascii="Tahoma" w:hAnsi="Tahoma" w:cs="Tahoma"/>
          <w:sz w:val="22"/>
          <w:szCs w:val="22"/>
        </w:rPr>
        <w:t> </w:t>
      </w:r>
      <w:r w:rsidRPr="004F505D">
        <w:rPr>
          <w:rFonts w:ascii="Tahoma" w:hAnsi="Tahoma" w:cs="Tahoma"/>
          <w:sz w:val="22"/>
          <w:szCs w:val="22"/>
        </w:rPr>
        <w:t>smluvní pokutu za prodlení s plněním.</w:t>
      </w:r>
    </w:p>
    <w:p w14:paraId="77D558B7" w14:textId="77777777" w:rsidR="004A2DDB" w:rsidRPr="004F505D"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Sjednané smluvní pokuty zaplatí povinná strana nezávisle na</w:t>
      </w:r>
      <w:r w:rsidR="000431D2" w:rsidRPr="004F505D">
        <w:rPr>
          <w:rFonts w:ascii="Tahoma" w:hAnsi="Tahoma" w:cs="Tahoma"/>
          <w:sz w:val="22"/>
          <w:szCs w:val="22"/>
        </w:rPr>
        <w:t> </w:t>
      </w:r>
      <w:r w:rsidRPr="004F505D">
        <w:rPr>
          <w:rFonts w:ascii="Tahoma" w:hAnsi="Tahoma" w:cs="Tahoma"/>
          <w:sz w:val="22"/>
          <w:szCs w:val="22"/>
        </w:rPr>
        <w:t>zavinění a</w:t>
      </w:r>
      <w:r w:rsidR="000431D2" w:rsidRPr="004F505D">
        <w:rPr>
          <w:rFonts w:ascii="Tahoma" w:hAnsi="Tahoma" w:cs="Tahoma"/>
          <w:sz w:val="22"/>
          <w:szCs w:val="22"/>
        </w:rPr>
        <w:t> </w:t>
      </w:r>
      <w:r w:rsidRPr="004F505D">
        <w:rPr>
          <w:rFonts w:ascii="Tahoma" w:hAnsi="Tahoma" w:cs="Tahoma"/>
          <w:sz w:val="22"/>
          <w:szCs w:val="22"/>
        </w:rPr>
        <w:t>na</w:t>
      </w:r>
      <w:r w:rsidR="000431D2" w:rsidRPr="004F505D">
        <w:rPr>
          <w:rFonts w:ascii="Tahoma" w:hAnsi="Tahoma" w:cs="Tahoma"/>
          <w:sz w:val="22"/>
          <w:szCs w:val="22"/>
        </w:rPr>
        <w:t> </w:t>
      </w:r>
      <w:r w:rsidRPr="004F505D">
        <w:rPr>
          <w:rFonts w:ascii="Tahoma" w:hAnsi="Tahoma" w:cs="Tahoma"/>
          <w:sz w:val="22"/>
          <w:szCs w:val="22"/>
        </w:rPr>
        <w:t>tom, zda a v jaké v</w:t>
      </w:r>
      <w:r w:rsidR="000431D2" w:rsidRPr="004F505D">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004F505D">
        <w:rPr>
          <w:rFonts w:ascii="Tahoma" w:hAnsi="Tahoma" w:cs="Tahoma"/>
          <w:sz w:val="22"/>
          <w:szCs w:val="22"/>
        </w:rPr>
        <w:t>Smluvní pokuty se nezapočítávají na</w:t>
      </w:r>
      <w:r w:rsidR="000431D2" w:rsidRPr="004F505D">
        <w:rPr>
          <w:rFonts w:ascii="Tahoma" w:hAnsi="Tahoma" w:cs="Tahoma"/>
          <w:sz w:val="22"/>
          <w:szCs w:val="22"/>
        </w:rPr>
        <w:t> </w:t>
      </w:r>
      <w:r w:rsidRPr="004F505D">
        <w:rPr>
          <w:rFonts w:ascii="Tahoma" w:hAnsi="Tahoma" w:cs="Tahoma"/>
          <w:sz w:val="22"/>
          <w:szCs w:val="22"/>
        </w:rPr>
        <w:t xml:space="preserve">náhradu případně vzniklé škody. Náhradu </w:t>
      </w:r>
      <w:r w:rsidRPr="543E9D1E">
        <w:rPr>
          <w:rFonts w:ascii="Tahoma" w:hAnsi="Tahoma" w:cs="Tahoma"/>
          <w:sz w:val="22"/>
          <w:szCs w:val="22"/>
        </w:rPr>
        <w:t>škody lze vymáhat samostatně vedle smluvní pokuty v plné výši.</w:t>
      </w:r>
    </w:p>
    <w:p w14:paraId="65789D9D" w14:textId="6D9C27B7" w:rsidR="00795D5A" w:rsidRDefault="004C5E4E" w:rsidP="004C5E4E">
      <w:pPr>
        <w:keepNext/>
        <w:spacing w:before="360"/>
        <w:jc w:val="center"/>
        <w:rPr>
          <w:rFonts w:ascii="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3449185C" w14:textId="77777777" w:rsidR="003312A6" w:rsidRDefault="003312A6" w:rsidP="003312A6">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73383E1C" w14:textId="77777777" w:rsidR="003312A6" w:rsidRDefault="003312A6" w:rsidP="003312A6">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4FB3BD52" w14:textId="77777777" w:rsidR="003312A6" w:rsidRDefault="003312A6" w:rsidP="003312A6">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3D72C416" w14:textId="77777777" w:rsidR="003312A6" w:rsidRDefault="003312A6" w:rsidP="003312A6">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76D95CE6" w14:textId="1E91F3FC" w:rsidR="003312A6" w:rsidRDefault="003312A6" w:rsidP="003312A6">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7CE52E6" w14:textId="77777777" w:rsidR="003312A6" w:rsidRDefault="003312A6" w:rsidP="003312A6">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4F505D" w:rsidRDefault="00EA771A" w:rsidP="00A50559">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 xml:space="preserve">dnem jejího uveřejnění v registru </w:t>
      </w:r>
      <w:r w:rsidR="00902592" w:rsidRPr="004F505D">
        <w:rPr>
          <w:rFonts w:ascii="Tahoma" w:hAnsi="Tahoma" w:cs="Tahoma"/>
          <w:sz w:val="22"/>
          <w:szCs w:val="22"/>
        </w:rPr>
        <w:t>smluv.</w:t>
      </w:r>
    </w:p>
    <w:p w14:paraId="0E410A2D" w14:textId="347012D0" w:rsidR="004A2DDB" w:rsidRPr="004F505D" w:rsidRDefault="00A50559" w:rsidP="00A50559">
      <w:pPr>
        <w:pStyle w:val="Odstavecseseznamem"/>
        <w:numPr>
          <w:ilvl w:val="0"/>
          <w:numId w:val="15"/>
        </w:numPr>
        <w:spacing w:before="120"/>
        <w:jc w:val="both"/>
        <w:rPr>
          <w:rFonts w:ascii="Tahoma" w:hAnsi="Tahoma" w:cs="Tahoma"/>
          <w:snapToGrid w:val="0"/>
          <w:sz w:val="22"/>
          <w:szCs w:val="22"/>
        </w:rPr>
      </w:pPr>
      <w:r w:rsidRPr="004F505D">
        <w:rPr>
          <w:rFonts w:ascii="Tahoma" w:hAnsi="Tahoma" w:cs="Tahoma"/>
          <w:sz w:val="22"/>
          <w:szCs w:val="22"/>
        </w:rPr>
        <w:t>Je-li t</w:t>
      </w:r>
      <w:r w:rsidR="00EA771A" w:rsidRPr="004F505D">
        <w:rPr>
          <w:rFonts w:ascii="Tahoma" w:hAnsi="Tahoma" w:cs="Tahoma"/>
          <w:sz w:val="22"/>
          <w:szCs w:val="22"/>
        </w:rPr>
        <w:t>ato s</w:t>
      </w:r>
      <w:r w:rsidR="004A2DDB" w:rsidRPr="004F505D">
        <w:rPr>
          <w:rFonts w:ascii="Tahoma" w:hAnsi="Tahoma" w:cs="Tahoma"/>
          <w:sz w:val="22"/>
          <w:szCs w:val="22"/>
        </w:rPr>
        <w:t>mlouva</w:t>
      </w:r>
      <w:r w:rsidRPr="004F505D">
        <w:rPr>
          <w:rFonts w:ascii="Tahoma" w:hAnsi="Tahoma" w:cs="Tahoma"/>
          <w:sz w:val="22"/>
          <w:szCs w:val="22"/>
        </w:rPr>
        <w:t xml:space="preserve"> uzavřena </w:t>
      </w:r>
      <w:r w:rsidR="00E849DD" w:rsidRPr="004F505D">
        <w:rPr>
          <w:rFonts w:ascii="Tahoma" w:hAnsi="Tahoma" w:cs="Tahoma"/>
          <w:sz w:val="22"/>
          <w:szCs w:val="22"/>
        </w:rPr>
        <w:t>v listinné podobě</w:t>
      </w:r>
      <w:r w:rsidRPr="004F505D">
        <w:rPr>
          <w:rFonts w:ascii="Tahoma" w:hAnsi="Tahoma" w:cs="Tahoma"/>
          <w:sz w:val="22"/>
          <w:szCs w:val="22"/>
        </w:rPr>
        <w:t>,</w:t>
      </w:r>
      <w:r w:rsidR="004A2DDB" w:rsidRPr="004F505D">
        <w:rPr>
          <w:rFonts w:ascii="Tahoma" w:hAnsi="Tahoma" w:cs="Tahoma"/>
          <w:sz w:val="22"/>
          <w:szCs w:val="22"/>
        </w:rPr>
        <w:t xml:space="preserve"> je vyhotovena ve </w:t>
      </w:r>
      <w:r w:rsidR="67292DDD" w:rsidRPr="004F505D">
        <w:rPr>
          <w:rFonts w:ascii="Tahoma" w:hAnsi="Tahoma" w:cs="Tahoma"/>
          <w:sz w:val="22"/>
          <w:szCs w:val="22"/>
        </w:rPr>
        <w:t>dvou</w:t>
      </w:r>
      <w:r w:rsidR="00AD3D0C" w:rsidRPr="004F505D">
        <w:rPr>
          <w:rFonts w:ascii="Tahoma" w:hAnsi="Tahoma" w:cs="Tahoma"/>
          <w:sz w:val="22"/>
          <w:szCs w:val="22"/>
        </w:rPr>
        <w:t xml:space="preserve"> </w:t>
      </w:r>
      <w:r w:rsidR="004A2DDB" w:rsidRPr="004F505D">
        <w:rPr>
          <w:rFonts w:ascii="Tahoma" w:hAnsi="Tahoma" w:cs="Tahoma"/>
          <w:sz w:val="22"/>
          <w:szCs w:val="22"/>
        </w:rPr>
        <w:t xml:space="preserve">stejnopisech s platností originálu, přičemž </w:t>
      </w:r>
      <w:r w:rsidR="00E79F3F" w:rsidRPr="004F505D">
        <w:rPr>
          <w:rFonts w:ascii="Tahoma" w:hAnsi="Tahoma" w:cs="Tahoma"/>
          <w:sz w:val="22"/>
          <w:szCs w:val="22"/>
        </w:rPr>
        <w:t>každá ze smluvních stran obdrží</w:t>
      </w:r>
      <w:r w:rsidR="004A2DDB" w:rsidRPr="004F505D">
        <w:rPr>
          <w:rFonts w:ascii="Tahoma" w:hAnsi="Tahoma" w:cs="Tahoma"/>
          <w:sz w:val="22"/>
          <w:szCs w:val="22"/>
        </w:rPr>
        <w:t xml:space="preserve"> jedno vyhotovení.</w:t>
      </w:r>
      <w:r w:rsidRPr="004F505D">
        <w:rPr>
          <w:rFonts w:ascii="Tahoma" w:hAnsi="Tahoma" w:cs="Tahoma"/>
          <w:sz w:val="22"/>
          <w:szCs w:val="22"/>
        </w:rPr>
        <w:t xml:space="preserve"> </w:t>
      </w:r>
      <w:r w:rsidRPr="004F505D">
        <w:rPr>
          <w:rFonts w:ascii="Tahoma" w:hAnsi="Tahoma" w:cs="Tahoma"/>
          <w:snapToGrid w:val="0"/>
          <w:sz w:val="22"/>
          <w:szCs w:val="22"/>
        </w:rPr>
        <w:t xml:space="preserve">Je-li tato smlouva uzavřena elektronicky, obdrží obě smluvní strany její elektronický originál opatřený elektronickými podpisy. </w:t>
      </w:r>
    </w:p>
    <w:p w14:paraId="70300A62" w14:textId="77777777" w:rsidR="004A2DDB" w:rsidRPr="004F505D" w:rsidRDefault="004A2DDB" w:rsidP="00917C74">
      <w:pPr>
        <w:pStyle w:val="Smlouva-slo0"/>
        <w:numPr>
          <w:ilvl w:val="0"/>
          <w:numId w:val="15"/>
        </w:numPr>
        <w:tabs>
          <w:tab w:val="clear" w:pos="360"/>
        </w:tabs>
        <w:spacing w:line="240" w:lineRule="auto"/>
        <w:rPr>
          <w:rFonts w:ascii="Tahoma" w:hAnsi="Tahoma" w:cs="Tahoma"/>
          <w:sz w:val="22"/>
          <w:szCs w:val="22"/>
        </w:rPr>
      </w:pPr>
      <w:r w:rsidRPr="004F505D">
        <w:rPr>
          <w:rFonts w:ascii="Tahoma" w:hAnsi="Tahoma" w:cs="Tahoma"/>
          <w:sz w:val="22"/>
          <w:szCs w:val="22"/>
        </w:rPr>
        <w:t>Zhotovitel nemůže bez souhlasu objednatele postoupit svá práva a</w:t>
      </w:r>
      <w:r w:rsidR="00EA771A" w:rsidRPr="004F505D">
        <w:rPr>
          <w:rFonts w:ascii="Tahoma" w:hAnsi="Tahoma" w:cs="Tahoma"/>
          <w:sz w:val="22"/>
          <w:szCs w:val="22"/>
        </w:rPr>
        <w:t xml:space="preserve"> povinnosti plynoucí z této </w:t>
      </w:r>
      <w:r w:rsidRPr="004F505D">
        <w:rPr>
          <w:rFonts w:ascii="Tahoma" w:hAnsi="Tahoma" w:cs="Tahoma"/>
          <w:sz w:val="22"/>
          <w:szCs w:val="22"/>
        </w:rPr>
        <w:t>smlouvy třetí osobě.</w:t>
      </w:r>
    </w:p>
    <w:p w14:paraId="7E0B3E9E" w14:textId="77342BB6" w:rsidR="004A2DDB" w:rsidRPr="004F505D" w:rsidRDefault="004A2DDB" w:rsidP="00917C74">
      <w:pPr>
        <w:pStyle w:val="Smlouva-slo0"/>
        <w:numPr>
          <w:ilvl w:val="0"/>
          <w:numId w:val="15"/>
        </w:numPr>
        <w:tabs>
          <w:tab w:val="clear" w:pos="360"/>
        </w:tabs>
        <w:spacing w:line="240" w:lineRule="auto"/>
        <w:rPr>
          <w:rFonts w:ascii="Tahoma" w:hAnsi="Tahoma" w:cs="Tahoma"/>
          <w:sz w:val="22"/>
          <w:szCs w:val="22"/>
        </w:rPr>
      </w:pPr>
      <w:r w:rsidRPr="004F505D">
        <w:rPr>
          <w:rFonts w:ascii="Tahoma" w:hAnsi="Tahoma" w:cs="Tahoma"/>
          <w:sz w:val="22"/>
          <w:szCs w:val="22"/>
        </w:rPr>
        <w:t xml:space="preserve">Smluvní strany shodně prohlašují, že si </w:t>
      </w:r>
      <w:r w:rsidR="00EA771A" w:rsidRPr="004F505D">
        <w:rPr>
          <w:rFonts w:ascii="Tahoma" w:hAnsi="Tahoma" w:cs="Tahoma"/>
          <w:sz w:val="22"/>
          <w:szCs w:val="22"/>
        </w:rPr>
        <w:t xml:space="preserve">tuto </w:t>
      </w:r>
      <w:r w:rsidRPr="004F505D">
        <w:rPr>
          <w:rFonts w:ascii="Tahoma" w:hAnsi="Tahoma" w:cs="Tahoma"/>
          <w:sz w:val="22"/>
          <w:szCs w:val="22"/>
        </w:rPr>
        <w:t>smlouvu před jejím podpisem přeč</w:t>
      </w:r>
      <w:r w:rsidR="00EA771A" w:rsidRPr="004F505D">
        <w:rPr>
          <w:rFonts w:ascii="Tahoma" w:hAnsi="Tahoma" w:cs="Tahoma"/>
          <w:sz w:val="22"/>
          <w:szCs w:val="22"/>
        </w:rPr>
        <w:t>etly a </w:t>
      </w:r>
      <w:r w:rsidRPr="004F505D">
        <w:rPr>
          <w:rFonts w:ascii="Tahoma" w:hAnsi="Tahoma" w:cs="Tahoma"/>
          <w:sz w:val="22"/>
          <w:szCs w:val="22"/>
        </w:rPr>
        <w:t>že se dohodly o celém jejím obsahu, což stvrzují svými podpisy.</w:t>
      </w:r>
    </w:p>
    <w:p w14:paraId="106E3EB2" w14:textId="77777777" w:rsidR="00116983" w:rsidRPr="004F505D" w:rsidRDefault="00837CE4" w:rsidP="00917C74">
      <w:pPr>
        <w:pStyle w:val="Smlouva-slo0"/>
        <w:numPr>
          <w:ilvl w:val="0"/>
          <w:numId w:val="15"/>
        </w:numPr>
        <w:spacing w:line="240" w:lineRule="auto"/>
        <w:rPr>
          <w:rFonts w:ascii="Tahoma" w:hAnsi="Tahoma" w:cs="Tahoma"/>
          <w:sz w:val="22"/>
          <w:szCs w:val="22"/>
        </w:rPr>
      </w:pPr>
      <w:r w:rsidRPr="004F505D">
        <w:rPr>
          <w:rFonts w:ascii="Tahoma" w:hAnsi="Tahoma" w:cs="Tahoma"/>
          <w:sz w:val="22"/>
          <w:szCs w:val="22"/>
        </w:rPr>
        <w:t>Smluvní strany se dohodly, že pokud se na tuto smlouvu vztahuje povinnost uveřejnění v</w:t>
      </w:r>
      <w:r w:rsidR="004D6269" w:rsidRPr="004F505D">
        <w:rPr>
          <w:rFonts w:ascii="Tahoma" w:hAnsi="Tahoma" w:cs="Tahoma"/>
          <w:sz w:val="22"/>
          <w:szCs w:val="22"/>
        </w:rPr>
        <w:t> </w:t>
      </w:r>
      <w:r w:rsidRPr="004F505D">
        <w:rPr>
          <w:rFonts w:ascii="Tahoma" w:hAnsi="Tahoma" w:cs="Tahoma"/>
          <w:sz w:val="22"/>
          <w:szCs w:val="22"/>
        </w:rPr>
        <w:t>reg</w:t>
      </w:r>
      <w:r w:rsidR="004D6269" w:rsidRPr="004F505D">
        <w:rPr>
          <w:rFonts w:ascii="Tahoma" w:hAnsi="Tahoma" w:cs="Tahoma"/>
          <w:sz w:val="22"/>
          <w:szCs w:val="22"/>
        </w:rPr>
        <w:t xml:space="preserve">istru smluv ve smyslu zákona </w:t>
      </w:r>
      <w:r w:rsidRPr="004F505D">
        <w:rPr>
          <w:rFonts w:ascii="Tahoma" w:hAnsi="Tahoma" w:cs="Tahoma"/>
          <w:sz w:val="22"/>
          <w:szCs w:val="22"/>
        </w:rPr>
        <w:t>o registru smluv, provede uveřejnění v souladu se zákonem objednatel.</w:t>
      </w:r>
    </w:p>
    <w:p w14:paraId="7067D98D" w14:textId="4A604DC5" w:rsidR="005400D0" w:rsidRPr="004F505D" w:rsidRDefault="005400D0" w:rsidP="00917C74">
      <w:pPr>
        <w:pStyle w:val="Smlouva-slo0"/>
        <w:numPr>
          <w:ilvl w:val="0"/>
          <w:numId w:val="15"/>
        </w:numPr>
        <w:spacing w:line="240" w:lineRule="auto"/>
        <w:rPr>
          <w:rFonts w:ascii="Tahoma" w:hAnsi="Tahoma" w:cs="Tahoma"/>
          <w:sz w:val="22"/>
          <w:szCs w:val="22"/>
        </w:rPr>
      </w:pPr>
      <w:r w:rsidRPr="004F505D">
        <w:rPr>
          <w:rFonts w:ascii="Tahoma" w:hAnsi="Tahoma" w:cs="Tahoma"/>
          <w:sz w:val="22"/>
          <w:szCs w:val="22"/>
        </w:rPr>
        <w:t xml:space="preserve">Osobní údaje obsažené v této smlouvě budou </w:t>
      </w:r>
      <w:r w:rsidR="00012C62" w:rsidRPr="004F505D">
        <w:rPr>
          <w:rFonts w:ascii="Tahoma" w:hAnsi="Tahoma" w:cs="Tahoma"/>
          <w:sz w:val="22"/>
          <w:szCs w:val="22"/>
        </w:rPr>
        <w:t>objednatelem</w:t>
      </w:r>
      <w:r w:rsidRPr="004F505D">
        <w:rPr>
          <w:rFonts w:ascii="Tahoma" w:hAnsi="Tahoma" w:cs="Tahoma"/>
          <w:sz w:val="22"/>
          <w:szCs w:val="22"/>
        </w:rPr>
        <w:t xml:space="preserve"> zpracovávány pouze pro účely plnění práv a povinností vyplývajících z této smlouvy; k jiným účelům nebudou tyto osobní údaje </w:t>
      </w:r>
      <w:r w:rsidR="00012C62" w:rsidRPr="004F505D">
        <w:rPr>
          <w:rFonts w:ascii="Tahoma" w:hAnsi="Tahoma" w:cs="Tahoma"/>
          <w:sz w:val="22"/>
          <w:szCs w:val="22"/>
        </w:rPr>
        <w:t>objednatelem</w:t>
      </w:r>
      <w:r w:rsidRPr="004F505D">
        <w:rPr>
          <w:rFonts w:ascii="Tahoma" w:hAnsi="Tahoma" w:cs="Tahoma"/>
          <w:sz w:val="22"/>
          <w:szCs w:val="22"/>
        </w:rPr>
        <w:t xml:space="preserve"> použity. </w:t>
      </w:r>
      <w:r w:rsidR="00012C62" w:rsidRPr="004F505D">
        <w:rPr>
          <w:rFonts w:ascii="Tahoma" w:hAnsi="Tahoma" w:cs="Tahoma"/>
          <w:sz w:val="22"/>
          <w:szCs w:val="22"/>
        </w:rPr>
        <w:t>Objednatel</w:t>
      </w:r>
      <w:r w:rsidRPr="004F505D">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4F505D">
        <w:rPr>
          <w:rFonts w:ascii="Tahoma" w:hAnsi="Tahoma" w:cs="Tahoma"/>
          <w:sz w:val="22"/>
          <w:szCs w:val="22"/>
        </w:rPr>
        <w:t>objednatele</w:t>
      </w:r>
      <w:r w:rsidRPr="004F505D">
        <w:rPr>
          <w:rFonts w:ascii="Tahoma" w:hAnsi="Tahoma" w:cs="Tahoma"/>
          <w:sz w:val="22"/>
          <w:szCs w:val="22"/>
        </w:rPr>
        <w:t xml:space="preserve"> </w:t>
      </w:r>
      <w:hyperlink r:id="rId11" w:history="1">
        <w:r w:rsidR="007C09E5" w:rsidRPr="004F505D">
          <w:rPr>
            <w:rStyle w:val="Hypertextovodkaz"/>
            <w:rFonts w:ascii="Tahoma" w:hAnsi="Tahoma" w:cs="Tahoma"/>
            <w:color w:val="auto"/>
            <w:sz w:val="22"/>
            <w:szCs w:val="22"/>
          </w:rPr>
          <w:t>www.ssremesel.cz</w:t>
        </w:r>
      </w:hyperlink>
      <w:r w:rsidRPr="004F505D">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56F755A8" w14:textId="456CA55F" w:rsidR="004A2DDB" w:rsidRPr="007F21AB" w:rsidRDefault="00EA771A" w:rsidP="00EA771A">
      <w:pPr>
        <w:pStyle w:val="Smlouva-slo0"/>
        <w:tabs>
          <w:tab w:val="left" w:pos="1701"/>
        </w:tabs>
        <w:spacing w:line="240" w:lineRule="auto"/>
        <w:ind w:left="357"/>
        <w:rPr>
          <w:rFonts w:ascii="Tahoma" w:hAnsi="Tahoma" w:cs="Tahoma"/>
          <w:sz w:val="22"/>
          <w:szCs w:val="22"/>
        </w:rPr>
      </w:pPr>
      <w:r w:rsidRPr="007F21AB">
        <w:rPr>
          <w:rFonts w:ascii="Tahoma" w:hAnsi="Tahoma" w:cs="Tahoma"/>
          <w:bCs/>
          <w:sz w:val="22"/>
          <w:szCs w:val="22"/>
        </w:rPr>
        <w:t>Příloha č. 1:</w:t>
      </w:r>
      <w:r w:rsidRPr="007F21AB">
        <w:rPr>
          <w:rFonts w:ascii="Tahoma" w:hAnsi="Tahoma" w:cs="Tahoma"/>
          <w:bCs/>
          <w:sz w:val="22"/>
          <w:szCs w:val="22"/>
        </w:rPr>
        <w:tab/>
      </w:r>
      <w:r w:rsidR="004A2DDB" w:rsidRPr="007F21AB">
        <w:rPr>
          <w:rFonts w:ascii="Tahoma" w:hAnsi="Tahoma" w:cs="Tahoma"/>
          <w:sz w:val="22"/>
          <w:szCs w:val="22"/>
        </w:rPr>
        <w:t>Souhrnný rozpočet stavby</w:t>
      </w:r>
    </w:p>
    <w:p w14:paraId="699DF7FA" w14:textId="77777777" w:rsidR="00F1477D" w:rsidRPr="007F21AB"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7F21AB">
        <w:rPr>
          <w:rFonts w:ascii="Tahoma" w:hAnsi="Tahoma" w:cs="Tahoma"/>
          <w:snapToGrid/>
          <w:sz w:val="22"/>
          <w:szCs w:val="22"/>
        </w:rPr>
        <w:t>Příloha</w:t>
      </w:r>
      <w:r w:rsidR="00765137" w:rsidRPr="007F21AB">
        <w:rPr>
          <w:rFonts w:ascii="Tahoma" w:hAnsi="Tahoma" w:cs="Tahoma"/>
          <w:snapToGrid/>
          <w:sz w:val="22"/>
          <w:szCs w:val="22"/>
        </w:rPr>
        <w:t xml:space="preserve"> </w:t>
      </w:r>
      <w:r w:rsidRPr="007F21AB">
        <w:rPr>
          <w:rFonts w:ascii="Tahoma" w:hAnsi="Tahoma" w:cs="Tahoma"/>
          <w:snapToGrid/>
          <w:sz w:val="22"/>
          <w:szCs w:val="22"/>
        </w:rPr>
        <w:t>č.</w:t>
      </w:r>
      <w:r w:rsidR="00765137" w:rsidRPr="007F21AB">
        <w:rPr>
          <w:rFonts w:ascii="Tahoma" w:hAnsi="Tahoma" w:cs="Tahoma"/>
          <w:snapToGrid/>
          <w:sz w:val="22"/>
          <w:szCs w:val="22"/>
        </w:rPr>
        <w:t xml:space="preserve"> </w:t>
      </w:r>
      <w:r w:rsidR="00EA771A" w:rsidRPr="007F21AB">
        <w:rPr>
          <w:rFonts w:ascii="Tahoma" w:hAnsi="Tahoma" w:cs="Tahoma"/>
          <w:snapToGrid/>
          <w:sz w:val="22"/>
          <w:szCs w:val="22"/>
        </w:rPr>
        <w:t>2:</w:t>
      </w:r>
      <w:r w:rsidR="00EA771A" w:rsidRPr="007F21AB">
        <w:rPr>
          <w:rFonts w:ascii="Tahoma" w:hAnsi="Tahoma" w:cs="Tahoma"/>
          <w:snapToGrid/>
          <w:sz w:val="22"/>
          <w:szCs w:val="22"/>
        </w:rPr>
        <w:tab/>
      </w:r>
      <w:r w:rsidRPr="007F21AB">
        <w:rPr>
          <w:rFonts w:ascii="Tahoma" w:hAnsi="Tahoma" w:cs="Tahoma"/>
          <w:snapToGrid/>
          <w:sz w:val="22"/>
          <w:szCs w:val="22"/>
        </w:rPr>
        <w:t xml:space="preserve">Vzor prohlášení </w:t>
      </w:r>
      <w:r w:rsidR="004D6269" w:rsidRPr="007F21AB">
        <w:rPr>
          <w:rFonts w:ascii="Tahoma" w:hAnsi="Tahoma" w:cs="Tahoma"/>
          <w:snapToGrid/>
          <w:sz w:val="22"/>
          <w:szCs w:val="22"/>
        </w:rPr>
        <w:t xml:space="preserve">poddodavatelů </w:t>
      </w:r>
      <w:r w:rsidRPr="007F21AB">
        <w:rPr>
          <w:rFonts w:ascii="Tahoma" w:hAnsi="Tahoma" w:cs="Tahoma"/>
          <w:snapToGrid/>
          <w:sz w:val="22"/>
          <w:szCs w:val="22"/>
        </w:rPr>
        <w:t>o součinnosti s koordinátorem bezpečnosti a</w:t>
      </w:r>
      <w:r w:rsidR="00EA771A" w:rsidRPr="007F21AB">
        <w:rPr>
          <w:rFonts w:ascii="Tahoma" w:hAnsi="Tahoma" w:cs="Tahoma"/>
          <w:snapToGrid/>
          <w:sz w:val="22"/>
          <w:szCs w:val="22"/>
        </w:rPr>
        <w:t> </w:t>
      </w:r>
      <w:r w:rsidRPr="007F21AB">
        <w:rPr>
          <w:rFonts w:ascii="Tahoma" w:hAnsi="Tahoma" w:cs="Tahoma"/>
          <w:snapToGrid/>
          <w:sz w:val="22"/>
          <w:szCs w:val="22"/>
        </w:rPr>
        <w:t>ochrany zdraví při práci na staveništi</w:t>
      </w: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025EB032" w:rsidR="004A2DDB" w:rsidRDefault="00743FFC" w:rsidP="00917C74">
            <w:pPr>
              <w:jc w:val="both"/>
              <w:rPr>
                <w:rFonts w:ascii="Tahoma" w:hAnsi="Tahoma" w:cs="Tahoma"/>
                <w:sz w:val="22"/>
                <w:szCs w:val="22"/>
              </w:rPr>
            </w:pPr>
            <w:r>
              <w:rPr>
                <w:rFonts w:ascii="Tahoma" w:hAnsi="Tahoma" w:cs="Tahoma"/>
                <w:sz w:val="22"/>
                <w:szCs w:val="22"/>
              </w:rPr>
              <w:t>Ve Frýdku-Místku</w:t>
            </w:r>
            <w:r w:rsidR="004A2DDB"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2989BE35" w14:textId="0CA39D42" w:rsidR="005E4A4D" w:rsidRPr="007F21AB" w:rsidRDefault="007F21AB" w:rsidP="00917C74">
            <w:pPr>
              <w:spacing w:before="60"/>
              <w:ind w:left="998" w:hanging="992"/>
              <w:jc w:val="both"/>
              <w:rPr>
                <w:rFonts w:ascii="Tahoma" w:eastAsia="Calibri" w:hAnsi="Tahoma" w:cs="Tahoma"/>
                <w:iCs/>
                <w:color w:val="FF0000"/>
                <w:sz w:val="22"/>
                <w:szCs w:val="22"/>
                <w:lang w:eastAsia="en-US"/>
              </w:rPr>
            </w:pPr>
            <w:r w:rsidRPr="007F21AB">
              <w:rPr>
                <w:rFonts w:ascii="Tahoma" w:eastAsia="Calibri" w:hAnsi="Tahoma" w:cs="Tahoma"/>
                <w:iCs/>
                <w:sz w:val="22"/>
                <w:szCs w:val="22"/>
                <w:lang w:eastAsia="en-US"/>
              </w:rPr>
              <w:t>Mgr. Petr Solich, ředitel</w:t>
            </w: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1355B771" w14:textId="77777777" w:rsidR="00012C62" w:rsidRPr="00012C62" w:rsidRDefault="00012C62" w:rsidP="00917C7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5A6B30B5" w14:textId="77777777" w:rsidR="000A4FF3" w:rsidRPr="004F5D2D" w:rsidRDefault="000A4FF3" w:rsidP="0051293B">
            <w:pPr>
              <w:rPr>
                <w:rFonts w:ascii="Tahoma" w:hAnsi="Tahoma" w:cs="Tahoma"/>
                <w:sz w:val="22"/>
                <w:szCs w:val="22"/>
              </w:rPr>
            </w:pPr>
          </w:p>
        </w:tc>
      </w:tr>
    </w:tbl>
    <w:p w14:paraId="59DE4AE1" w14:textId="77777777" w:rsidR="00594679" w:rsidRPr="005C21B2" w:rsidRDefault="00EA771A" w:rsidP="4D7148F0">
      <w:pPr>
        <w:pStyle w:val="Smlouva-slo0"/>
        <w:pageBreakBefore/>
        <w:spacing w:before="0" w:line="240" w:lineRule="auto"/>
        <w:rPr>
          <w:rFonts w:ascii="Tahoma" w:hAnsi="Tahoma" w:cs="Tahoma"/>
          <w:snapToGrid/>
          <w:sz w:val="22"/>
          <w:szCs w:val="22"/>
        </w:rPr>
      </w:pPr>
      <w:bookmarkStart w:id="1" w:name="_GoBack"/>
      <w:r w:rsidRPr="005C21B2">
        <w:rPr>
          <w:rFonts w:ascii="Tahoma" w:hAnsi="Tahoma" w:cs="Tahoma"/>
          <w:snapToGrid/>
          <w:sz w:val="22"/>
          <w:szCs w:val="22"/>
        </w:rPr>
        <w:t>Příloha č. 2 -</w:t>
      </w:r>
      <w:r w:rsidRPr="005C21B2">
        <w:rPr>
          <w:rFonts w:ascii="Tahoma" w:hAnsi="Tahoma" w:cs="Tahoma"/>
          <w:snapToGrid/>
          <w:sz w:val="22"/>
          <w:szCs w:val="22"/>
        </w:rPr>
        <w:tab/>
      </w:r>
      <w:r w:rsidR="00594679" w:rsidRPr="005C21B2">
        <w:rPr>
          <w:rFonts w:ascii="Tahoma" w:hAnsi="Tahoma" w:cs="Tahoma"/>
          <w:snapToGrid/>
          <w:sz w:val="22"/>
          <w:szCs w:val="22"/>
        </w:rPr>
        <w:t xml:space="preserve">Vzor prohlášení </w:t>
      </w:r>
      <w:r w:rsidR="004D6269" w:rsidRPr="005C21B2">
        <w:rPr>
          <w:rFonts w:ascii="Tahoma" w:hAnsi="Tahoma" w:cs="Tahoma"/>
          <w:snapToGrid/>
          <w:sz w:val="22"/>
          <w:szCs w:val="22"/>
        </w:rPr>
        <w:t xml:space="preserve">poddodavatelů </w:t>
      </w:r>
      <w:r w:rsidR="00594679" w:rsidRPr="005C21B2">
        <w:rPr>
          <w:rFonts w:ascii="Tahoma" w:hAnsi="Tahoma" w:cs="Tahoma"/>
          <w:snapToGrid/>
          <w:sz w:val="22"/>
          <w:szCs w:val="22"/>
        </w:rPr>
        <w:t>o součinnosti s koordinátorem bezpečnosti a</w:t>
      </w:r>
      <w:r w:rsidRPr="005C21B2">
        <w:rPr>
          <w:rFonts w:ascii="Tahoma" w:hAnsi="Tahoma" w:cs="Tahoma"/>
          <w:snapToGrid/>
          <w:sz w:val="22"/>
          <w:szCs w:val="22"/>
        </w:rPr>
        <w:t> </w:t>
      </w:r>
      <w:r w:rsidR="00594679" w:rsidRPr="005C21B2">
        <w:rPr>
          <w:rFonts w:ascii="Tahoma" w:hAnsi="Tahoma" w:cs="Tahoma"/>
          <w:snapToGrid/>
          <w:sz w:val="22"/>
          <w:szCs w:val="22"/>
        </w:rPr>
        <w:t>ochrany zdraví při práci na staveništi</w:t>
      </w:r>
    </w:p>
    <w:p w14:paraId="3FEB7B25" w14:textId="77777777" w:rsidR="00594679" w:rsidRPr="005C21B2" w:rsidRDefault="00594679" w:rsidP="4D7148F0">
      <w:pPr>
        <w:pStyle w:val="Smlouva-slo0"/>
        <w:spacing w:before="360" w:line="240" w:lineRule="auto"/>
        <w:jc w:val="center"/>
        <w:rPr>
          <w:rFonts w:ascii="Tahoma" w:hAnsi="Tahoma" w:cs="Tahoma"/>
          <w:b/>
          <w:bCs/>
          <w:snapToGrid/>
          <w:sz w:val="22"/>
          <w:szCs w:val="22"/>
        </w:rPr>
      </w:pPr>
      <w:r w:rsidRPr="005C21B2">
        <w:rPr>
          <w:rFonts w:ascii="Tahoma" w:hAnsi="Tahoma" w:cs="Tahoma"/>
          <w:b/>
          <w:bCs/>
          <w:snapToGrid/>
          <w:sz w:val="22"/>
          <w:szCs w:val="22"/>
        </w:rPr>
        <w:t>Prohlášení zhotovitele o součinnosti s koordinátorem bezpečnosti a</w:t>
      </w:r>
      <w:r w:rsidR="00EA771A" w:rsidRPr="005C21B2">
        <w:rPr>
          <w:rFonts w:ascii="Tahoma" w:hAnsi="Tahoma" w:cs="Tahoma"/>
          <w:b/>
          <w:bCs/>
          <w:snapToGrid/>
          <w:sz w:val="22"/>
          <w:szCs w:val="22"/>
        </w:rPr>
        <w:t> </w:t>
      </w:r>
      <w:r w:rsidRPr="005C21B2">
        <w:rPr>
          <w:rFonts w:ascii="Tahoma" w:hAnsi="Tahoma" w:cs="Tahoma"/>
          <w:b/>
          <w:bCs/>
          <w:snapToGrid/>
          <w:sz w:val="22"/>
          <w:szCs w:val="22"/>
        </w:rPr>
        <w:t>ochrany zdraví při práci na staveništi</w:t>
      </w:r>
    </w:p>
    <w:p w14:paraId="47E01960" w14:textId="77777777" w:rsidR="00594679" w:rsidRPr="005C21B2" w:rsidRDefault="00EA771A" w:rsidP="4D7148F0">
      <w:pPr>
        <w:pStyle w:val="Smlouva-slo0"/>
        <w:spacing w:before="240" w:line="240" w:lineRule="auto"/>
        <w:rPr>
          <w:rFonts w:ascii="Tahoma" w:hAnsi="Tahoma" w:cs="Tahoma"/>
          <w:snapToGrid/>
          <w:sz w:val="22"/>
          <w:szCs w:val="22"/>
        </w:rPr>
      </w:pPr>
      <w:r w:rsidRPr="005C21B2">
        <w:rPr>
          <w:rFonts w:ascii="Tahoma" w:hAnsi="Tahoma" w:cs="Tahoma"/>
          <w:snapToGrid/>
          <w:sz w:val="22"/>
          <w:szCs w:val="22"/>
        </w:rPr>
        <w:t>V souladu se zákonem č. 309/2006 </w:t>
      </w:r>
      <w:r w:rsidR="00594679" w:rsidRPr="005C21B2">
        <w:rPr>
          <w:rFonts w:ascii="Tahoma" w:hAnsi="Tahoma" w:cs="Tahoma"/>
          <w:snapToGrid/>
          <w:sz w:val="22"/>
          <w:szCs w:val="22"/>
        </w:rPr>
        <w:t>Sb., kterým se upravují další požadavky bezpečnosti a</w:t>
      </w:r>
      <w:r w:rsidRPr="005C21B2">
        <w:rPr>
          <w:rFonts w:ascii="Tahoma" w:hAnsi="Tahoma" w:cs="Tahoma"/>
          <w:snapToGrid/>
          <w:sz w:val="22"/>
          <w:szCs w:val="22"/>
        </w:rPr>
        <w:t> </w:t>
      </w:r>
      <w:r w:rsidR="00594679" w:rsidRPr="005C21B2">
        <w:rPr>
          <w:rFonts w:ascii="Tahoma" w:hAnsi="Tahoma" w:cs="Tahoma"/>
          <w:snapToGrid/>
          <w:sz w:val="22"/>
          <w:szCs w:val="22"/>
        </w:rPr>
        <w:t>ochrany zdraví při</w:t>
      </w:r>
      <w:r w:rsidRPr="005C21B2">
        <w:rPr>
          <w:rFonts w:ascii="Tahoma" w:hAnsi="Tahoma" w:cs="Tahoma"/>
          <w:snapToGrid/>
          <w:sz w:val="22"/>
          <w:szCs w:val="22"/>
        </w:rPr>
        <w:t> </w:t>
      </w:r>
      <w:r w:rsidR="00594679" w:rsidRPr="005C21B2">
        <w:rPr>
          <w:rFonts w:ascii="Tahoma" w:hAnsi="Tahoma" w:cs="Tahoma"/>
          <w:snapToGrid/>
          <w:sz w:val="22"/>
          <w:szCs w:val="22"/>
        </w:rPr>
        <w:t>práci v</w:t>
      </w:r>
      <w:r w:rsidRPr="005C21B2">
        <w:rPr>
          <w:rFonts w:ascii="Tahoma" w:hAnsi="Tahoma" w:cs="Tahoma"/>
          <w:snapToGrid/>
          <w:sz w:val="22"/>
          <w:szCs w:val="22"/>
        </w:rPr>
        <w:t> </w:t>
      </w:r>
      <w:r w:rsidR="00594679" w:rsidRPr="005C21B2">
        <w:rPr>
          <w:rFonts w:ascii="Tahoma" w:hAnsi="Tahoma" w:cs="Tahoma"/>
          <w:snapToGrid/>
          <w:sz w:val="22"/>
          <w:szCs w:val="22"/>
        </w:rPr>
        <w:t>pracovněprávních vztazích a</w:t>
      </w:r>
      <w:r w:rsidRPr="005C21B2">
        <w:rPr>
          <w:rFonts w:ascii="Tahoma" w:hAnsi="Tahoma" w:cs="Tahoma"/>
          <w:snapToGrid/>
          <w:sz w:val="22"/>
          <w:szCs w:val="22"/>
        </w:rPr>
        <w:t> </w:t>
      </w:r>
      <w:r w:rsidR="00594679" w:rsidRPr="005C21B2">
        <w:rPr>
          <w:rFonts w:ascii="Tahoma" w:hAnsi="Tahoma" w:cs="Tahoma"/>
          <w:snapToGrid/>
          <w:sz w:val="22"/>
          <w:szCs w:val="22"/>
        </w:rPr>
        <w:t>o</w:t>
      </w:r>
      <w:r w:rsidRPr="005C21B2">
        <w:rPr>
          <w:rFonts w:ascii="Tahoma" w:hAnsi="Tahoma" w:cs="Tahoma"/>
          <w:snapToGrid/>
          <w:sz w:val="22"/>
          <w:szCs w:val="22"/>
        </w:rPr>
        <w:t> </w:t>
      </w:r>
      <w:r w:rsidR="00594679" w:rsidRPr="005C21B2">
        <w:rPr>
          <w:rFonts w:ascii="Tahoma" w:hAnsi="Tahoma" w:cs="Tahoma"/>
          <w:snapToGrid/>
          <w:sz w:val="22"/>
          <w:szCs w:val="22"/>
        </w:rPr>
        <w:t>zajištění bezpečnosti a</w:t>
      </w:r>
      <w:r w:rsidRPr="005C21B2">
        <w:rPr>
          <w:rFonts w:ascii="Tahoma" w:hAnsi="Tahoma" w:cs="Tahoma"/>
          <w:snapToGrid/>
          <w:sz w:val="22"/>
          <w:szCs w:val="22"/>
        </w:rPr>
        <w:t> </w:t>
      </w:r>
      <w:r w:rsidR="00594679" w:rsidRPr="005C21B2">
        <w:rPr>
          <w:rFonts w:ascii="Tahoma" w:hAnsi="Tahoma" w:cs="Tahoma"/>
          <w:snapToGrid/>
          <w:sz w:val="22"/>
          <w:szCs w:val="22"/>
        </w:rPr>
        <w:t>ochrany zdraví při</w:t>
      </w:r>
      <w:r w:rsidRPr="005C21B2">
        <w:rPr>
          <w:rFonts w:ascii="Tahoma" w:hAnsi="Tahoma" w:cs="Tahoma"/>
          <w:snapToGrid/>
          <w:sz w:val="22"/>
          <w:szCs w:val="22"/>
        </w:rPr>
        <w:t> </w:t>
      </w:r>
      <w:r w:rsidR="00594679" w:rsidRPr="005C21B2">
        <w:rPr>
          <w:rFonts w:ascii="Tahoma" w:hAnsi="Tahoma" w:cs="Tahoma"/>
          <w:snapToGrid/>
          <w:sz w:val="22"/>
          <w:szCs w:val="22"/>
        </w:rPr>
        <w:t>činnosti nebo poskytování služeb mimo pracovněprávní vztahy (zákon o zajištění</w:t>
      </w:r>
      <w:r w:rsidRPr="005C21B2">
        <w:rPr>
          <w:rFonts w:ascii="Tahoma" w:hAnsi="Tahoma" w:cs="Tahoma"/>
          <w:snapToGrid/>
          <w:sz w:val="22"/>
          <w:szCs w:val="22"/>
        </w:rPr>
        <w:t xml:space="preserve"> dalších podmínek bezpečnosti a ochrany zdraví při </w:t>
      </w:r>
      <w:r w:rsidR="00594679" w:rsidRPr="005C21B2">
        <w:rPr>
          <w:rFonts w:ascii="Tahoma" w:hAnsi="Tahoma" w:cs="Tahoma"/>
          <w:snapToGrid/>
          <w:sz w:val="22"/>
          <w:szCs w:val="22"/>
        </w:rPr>
        <w:t>práci), ve</w:t>
      </w:r>
      <w:r w:rsidRPr="005C21B2">
        <w:rPr>
          <w:rFonts w:ascii="Tahoma" w:hAnsi="Tahoma" w:cs="Tahoma"/>
          <w:snapToGrid/>
          <w:sz w:val="22"/>
          <w:szCs w:val="22"/>
        </w:rPr>
        <w:t> </w:t>
      </w:r>
      <w:r w:rsidR="00594679" w:rsidRPr="005C21B2">
        <w:rPr>
          <w:rFonts w:ascii="Tahoma" w:hAnsi="Tahoma" w:cs="Tahoma"/>
          <w:snapToGrid/>
          <w:sz w:val="22"/>
          <w:szCs w:val="22"/>
        </w:rPr>
        <w:t>znění pozdějších předpisů se</w:t>
      </w:r>
      <w:r w:rsidRPr="005C21B2">
        <w:rPr>
          <w:rFonts w:ascii="Tahoma" w:hAnsi="Tahoma" w:cs="Tahoma"/>
          <w:snapToGrid/>
          <w:sz w:val="22"/>
          <w:szCs w:val="22"/>
        </w:rPr>
        <w:t> </w:t>
      </w:r>
      <w:r w:rsidR="00594679" w:rsidRPr="005C21B2">
        <w:rPr>
          <w:rFonts w:ascii="Tahoma" w:hAnsi="Tahoma" w:cs="Tahoma"/>
          <w:snapToGrid/>
          <w:sz w:val="22"/>
          <w:szCs w:val="22"/>
        </w:rPr>
        <w:t>zhotovitel ………………………………………………………………</w:t>
      </w:r>
      <w:r w:rsidRPr="005C21B2">
        <w:rPr>
          <w:rFonts w:ascii="Tahoma" w:hAnsi="Tahoma" w:cs="Tahoma"/>
          <w:snapToGrid/>
          <w:sz w:val="22"/>
          <w:szCs w:val="22"/>
        </w:rPr>
        <w:t xml:space="preserve"> </w:t>
      </w:r>
      <w:r w:rsidR="00594679" w:rsidRPr="005C21B2">
        <w:rPr>
          <w:rFonts w:ascii="Tahoma" w:hAnsi="Tahoma" w:cs="Tahoma"/>
          <w:i/>
          <w:iCs/>
          <w:snapToGrid/>
          <w:sz w:val="22"/>
          <w:szCs w:val="22"/>
        </w:rPr>
        <w:t>(název, sídlo, IČ</w:t>
      </w:r>
      <w:r w:rsidR="00DD3629" w:rsidRPr="005C21B2">
        <w:rPr>
          <w:rFonts w:ascii="Tahoma" w:hAnsi="Tahoma" w:cs="Tahoma"/>
          <w:i/>
          <w:iCs/>
          <w:snapToGrid/>
          <w:sz w:val="22"/>
          <w:szCs w:val="22"/>
        </w:rPr>
        <w:t>O</w:t>
      </w:r>
      <w:r w:rsidR="00594679" w:rsidRPr="005C21B2">
        <w:rPr>
          <w:rFonts w:ascii="Tahoma" w:hAnsi="Tahoma" w:cs="Tahoma"/>
          <w:i/>
          <w:iCs/>
          <w:snapToGrid/>
          <w:sz w:val="22"/>
          <w:szCs w:val="22"/>
        </w:rPr>
        <w:t>)</w:t>
      </w:r>
      <w:r w:rsidR="00594679" w:rsidRPr="005C21B2">
        <w:rPr>
          <w:rFonts w:ascii="Tahoma" w:hAnsi="Tahoma" w:cs="Tahoma"/>
          <w:snapToGrid/>
          <w:sz w:val="22"/>
          <w:szCs w:val="22"/>
        </w:rPr>
        <w:t xml:space="preserve"> zavazuje k součinnosti s koordinátorem bezpečnosti a ochrany zdraví při</w:t>
      </w:r>
      <w:r w:rsidR="005D2F87" w:rsidRPr="005C21B2">
        <w:rPr>
          <w:rFonts w:ascii="Tahoma" w:hAnsi="Tahoma" w:cs="Tahoma"/>
          <w:snapToGrid/>
          <w:sz w:val="22"/>
          <w:szCs w:val="22"/>
        </w:rPr>
        <w:t> </w:t>
      </w:r>
      <w:r w:rsidR="00594679" w:rsidRPr="005C21B2">
        <w:rPr>
          <w:rFonts w:ascii="Tahoma" w:hAnsi="Tahoma" w:cs="Tahoma"/>
          <w:snapToGrid/>
          <w:sz w:val="22"/>
          <w:szCs w:val="22"/>
        </w:rPr>
        <w:t>práci na</w:t>
      </w:r>
      <w:r w:rsidR="005D2F87" w:rsidRPr="005C21B2">
        <w:rPr>
          <w:rFonts w:ascii="Tahoma" w:hAnsi="Tahoma" w:cs="Tahoma"/>
          <w:snapToGrid/>
          <w:sz w:val="22"/>
          <w:szCs w:val="22"/>
        </w:rPr>
        <w:t> </w:t>
      </w:r>
      <w:r w:rsidR="00594679" w:rsidRPr="005C21B2">
        <w:rPr>
          <w:rFonts w:ascii="Tahoma" w:hAnsi="Tahoma" w:cs="Tahoma"/>
          <w:snapToGrid/>
          <w:sz w:val="22"/>
          <w:szCs w:val="22"/>
        </w:rPr>
        <w:t>staveništi</w:t>
      </w:r>
      <w:r w:rsidR="00544FEB" w:rsidRPr="005C21B2">
        <w:rPr>
          <w:rFonts w:ascii="Tahoma" w:hAnsi="Tahoma" w:cs="Tahoma"/>
          <w:snapToGrid/>
          <w:sz w:val="22"/>
          <w:szCs w:val="22"/>
        </w:rPr>
        <w:t xml:space="preserve"> (dále jen „koordinátor BOZP“) </w:t>
      </w:r>
      <w:r w:rsidR="00594679" w:rsidRPr="005C21B2">
        <w:rPr>
          <w:rFonts w:ascii="Tahoma" w:hAnsi="Tahoma" w:cs="Tahoma"/>
          <w:snapToGrid/>
          <w:sz w:val="22"/>
          <w:szCs w:val="22"/>
        </w:rPr>
        <w:t>při realizaci stavby „</w:t>
      </w:r>
      <w:r w:rsidR="00594679" w:rsidRPr="005C21B2">
        <w:rPr>
          <w:rFonts w:ascii="Tahoma" w:hAnsi="Tahoma" w:cs="Tahoma"/>
          <w:i/>
          <w:iCs/>
          <w:snapToGrid/>
          <w:sz w:val="22"/>
          <w:szCs w:val="22"/>
        </w:rPr>
        <w:t>přesný název stavby dle SoD</w:t>
      </w:r>
      <w:r w:rsidR="00594679" w:rsidRPr="005C21B2">
        <w:rPr>
          <w:rFonts w:ascii="Tahoma" w:hAnsi="Tahoma" w:cs="Tahoma"/>
          <w:snapToGrid/>
          <w:sz w:val="22"/>
          <w:szCs w:val="22"/>
        </w:rPr>
        <w:t>“, jejímž objednatelem je</w:t>
      </w:r>
      <w:r w:rsidR="00763AAA" w:rsidRPr="005C21B2">
        <w:rPr>
          <w:rFonts w:ascii="Tahoma" w:hAnsi="Tahoma" w:cs="Tahoma"/>
          <w:snapToGrid/>
          <w:sz w:val="22"/>
          <w:szCs w:val="22"/>
        </w:rPr>
        <w:t xml:space="preserve"> příspěvková organizace…………………</w:t>
      </w:r>
      <w:r w:rsidR="006805C8" w:rsidRPr="005C21B2">
        <w:rPr>
          <w:rFonts w:ascii="Tahoma" w:hAnsi="Tahoma" w:cs="Tahoma"/>
          <w:snapToGrid/>
          <w:sz w:val="22"/>
          <w:szCs w:val="22"/>
        </w:rPr>
        <w:t>……………………………………………</w:t>
      </w:r>
    </w:p>
    <w:p w14:paraId="7B3A5708" w14:textId="77777777" w:rsidR="00594679" w:rsidRPr="005C21B2" w:rsidRDefault="00594679" w:rsidP="4D7148F0">
      <w:pPr>
        <w:pStyle w:val="Smlouva-slo0"/>
        <w:spacing w:before="240" w:line="240" w:lineRule="auto"/>
        <w:rPr>
          <w:rFonts w:ascii="Tahoma" w:hAnsi="Tahoma" w:cs="Tahoma"/>
          <w:snapToGrid/>
          <w:sz w:val="22"/>
          <w:szCs w:val="22"/>
        </w:rPr>
      </w:pPr>
      <w:r w:rsidRPr="005C21B2">
        <w:rPr>
          <w:rFonts w:ascii="Tahoma" w:hAnsi="Tahoma" w:cs="Tahoma"/>
          <w:snapToGrid/>
          <w:sz w:val="22"/>
          <w:szCs w:val="22"/>
        </w:rPr>
        <w:t xml:space="preserve">Zhotovitel rovněž prohlašuje, že písemně zaváže k součinnosti s koordinátorem BOZP všechny své </w:t>
      </w:r>
      <w:r w:rsidR="004D6269" w:rsidRPr="005C21B2">
        <w:rPr>
          <w:rFonts w:ascii="Tahoma" w:hAnsi="Tahoma" w:cs="Tahoma"/>
          <w:snapToGrid/>
          <w:sz w:val="22"/>
          <w:szCs w:val="22"/>
        </w:rPr>
        <w:t xml:space="preserve">poddodavatele </w:t>
      </w:r>
      <w:r w:rsidRPr="005C21B2">
        <w:rPr>
          <w:rFonts w:ascii="Tahoma" w:hAnsi="Tahoma" w:cs="Tahoma"/>
          <w:snapToGrid/>
          <w:sz w:val="22"/>
          <w:szCs w:val="22"/>
        </w:rPr>
        <w:t>a</w:t>
      </w:r>
      <w:r w:rsidR="005D2F87" w:rsidRPr="005C21B2">
        <w:rPr>
          <w:rFonts w:ascii="Tahoma" w:hAnsi="Tahoma" w:cs="Tahoma"/>
          <w:snapToGrid/>
          <w:sz w:val="22"/>
          <w:szCs w:val="22"/>
        </w:rPr>
        <w:t> </w:t>
      </w:r>
      <w:r w:rsidRPr="005C21B2">
        <w:rPr>
          <w:rFonts w:ascii="Tahoma" w:hAnsi="Tahoma" w:cs="Tahoma"/>
          <w:snapToGrid/>
          <w:sz w:val="22"/>
          <w:szCs w:val="22"/>
        </w:rPr>
        <w:t>osoby, které budou provádět činnosti na staveništi.</w:t>
      </w:r>
    </w:p>
    <w:p w14:paraId="0829C1F9" w14:textId="77777777" w:rsidR="00594679" w:rsidRPr="005C21B2" w:rsidRDefault="00A673E7" w:rsidP="4D7148F0">
      <w:pPr>
        <w:pStyle w:val="Smlouva-slo0"/>
        <w:spacing w:before="240" w:line="240" w:lineRule="auto"/>
        <w:rPr>
          <w:rFonts w:ascii="Tahoma" w:hAnsi="Tahoma" w:cs="Tahoma"/>
          <w:snapToGrid/>
          <w:sz w:val="22"/>
          <w:szCs w:val="22"/>
        </w:rPr>
      </w:pPr>
      <w:r w:rsidRPr="005C21B2">
        <w:rPr>
          <w:rFonts w:ascii="Tahoma" w:hAnsi="Tahoma" w:cs="Tahoma"/>
          <w:snapToGrid/>
          <w:sz w:val="22"/>
          <w:szCs w:val="22"/>
        </w:rPr>
        <w:t>Zhotovitel se rovněž zavazuje plnit veškeré povinnosti, které mu u</w:t>
      </w:r>
      <w:r w:rsidR="005D2F87" w:rsidRPr="005C21B2">
        <w:rPr>
          <w:rFonts w:ascii="Tahoma" w:hAnsi="Tahoma" w:cs="Tahoma"/>
          <w:snapToGrid/>
          <w:sz w:val="22"/>
          <w:szCs w:val="22"/>
        </w:rPr>
        <w:t>kládá uvedený zákon č. 309/2006 </w:t>
      </w:r>
      <w:r w:rsidRPr="005C21B2">
        <w:rPr>
          <w:rFonts w:ascii="Tahoma" w:hAnsi="Tahoma" w:cs="Tahoma"/>
          <w:snapToGrid/>
          <w:sz w:val="22"/>
          <w:szCs w:val="22"/>
        </w:rPr>
        <w:t>Sb., zejména povinnost dodržování plánu bezpečnosti a ochrany zdraví při</w:t>
      </w:r>
      <w:r w:rsidR="005D2F87" w:rsidRPr="005C21B2">
        <w:rPr>
          <w:rFonts w:ascii="Tahoma" w:hAnsi="Tahoma" w:cs="Tahoma"/>
          <w:snapToGrid/>
          <w:sz w:val="22"/>
          <w:szCs w:val="22"/>
        </w:rPr>
        <w:t> </w:t>
      </w:r>
      <w:r w:rsidRPr="005C21B2">
        <w:rPr>
          <w:rFonts w:ascii="Tahoma" w:hAnsi="Tahoma" w:cs="Tahoma"/>
          <w:snapToGrid/>
          <w:sz w:val="22"/>
          <w:szCs w:val="22"/>
        </w:rPr>
        <w:t>práci na</w:t>
      </w:r>
      <w:r w:rsidR="005D2F87" w:rsidRPr="005C21B2">
        <w:rPr>
          <w:rFonts w:ascii="Tahoma" w:hAnsi="Tahoma" w:cs="Tahoma"/>
          <w:snapToGrid/>
          <w:sz w:val="22"/>
          <w:szCs w:val="22"/>
        </w:rPr>
        <w:t> </w:t>
      </w:r>
      <w:r w:rsidRPr="005C21B2">
        <w:rPr>
          <w:rFonts w:ascii="Tahoma" w:hAnsi="Tahoma" w:cs="Tahoma"/>
          <w:snapToGrid/>
          <w:sz w:val="22"/>
          <w:szCs w:val="22"/>
        </w:rPr>
        <w:t>staveništi (dále též „BOZP“), povinnost zúčastňovat se zpracování plánu BOZP a</w:t>
      </w:r>
      <w:r w:rsidR="005D2F87" w:rsidRPr="005C21B2">
        <w:rPr>
          <w:rFonts w:ascii="Tahoma" w:hAnsi="Tahoma" w:cs="Tahoma"/>
          <w:snapToGrid/>
          <w:sz w:val="22"/>
          <w:szCs w:val="22"/>
        </w:rPr>
        <w:t> </w:t>
      </w:r>
      <w:r w:rsidRPr="005C21B2">
        <w:rPr>
          <w:rFonts w:ascii="Tahoma" w:hAnsi="Tahoma" w:cs="Tahoma"/>
          <w:snapToGrid/>
          <w:sz w:val="22"/>
          <w:szCs w:val="22"/>
        </w:rPr>
        <w:t>všech jeho aktualizací, povinnost účasti na</w:t>
      </w:r>
      <w:r w:rsidR="005D2F87" w:rsidRPr="005C21B2">
        <w:rPr>
          <w:rFonts w:ascii="Tahoma" w:hAnsi="Tahoma" w:cs="Tahoma"/>
          <w:snapToGrid/>
          <w:sz w:val="22"/>
          <w:szCs w:val="22"/>
        </w:rPr>
        <w:t> </w:t>
      </w:r>
      <w:r w:rsidRPr="005C21B2">
        <w:rPr>
          <w:rFonts w:ascii="Tahoma" w:hAnsi="Tahoma" w:cs="Tahoma"/>
          <w:snapToGrid/>
          <w:sz w:val="22"/>
          <w:szCs w:val="22"/>
        </w:rPr>
        <w:t>kontrolních dnech BOZP a</w:t>
      </w:r>
      <w:r w:rsidR="005D2F87" w:rsidRPr="005C21B2">
        <w:rPr>
          <w:rFonts w:ascii="Tahoma" w:hAnsi="Tahoma" w:cs="Tahoma"/>
          <w:snapToGrid/>
          <w:sz w:val="22"/>
          <w:szCs w:val="22"/>
        </w:rPr>
        <w:t> </w:t>
      </w:r>
      <w:r w:rsidRPr="005C21B2">
        <w:rPr>
          <w:rFonts w:ascii="Tahoma" w:hAnsi="Tahoma" w:cs="Tahoma"/>
          <w:snapToGrid/>
          <w:sz w:val="22"/>
          <w:szCs w:val="22"/>
        </w:rPr>
        <w:t>dodržování pokynů koordinátora BOZP na staveništi.</w:t>
      </w:r>
    </w:p>
    <w:p w14:paraId="45032EDF" w14:textId="77777777" w:rsidR="00594679" w:rsidRPr="005C21B2" w:rsidRDefault="00594679" w:rsidP="4D7148F0">
      <w:pPr>
        <w:pStyle w:val="Smlouva-slo0"/>
        <w:spacing w:before="600" w:line="240" w:lineRule="auto"/>
        <w:rPr>
          <w:rFonts w:ascii="Tahoma" w:hAnsi="Tahoma" w:cs="Tahoma"/>
          <w:snapToGrid/>
          <w:sz w:val="22"/>
          <w:szCs w:val="22"/>
        </w:rPr>
      </w:pPr>
      <w:r w:rsidRPr="005C21B2">
        <w:rPr>
          <w:rFonts w:ascii="Tahoma" w:hAnsi="Tahoma" w:cs="Tahoma"/>
          <w:snapToGrid/>
          <w:sz w:val="22"/>
          <w:szCs w:val="22"/>
        </w:rPr>
        <w:t>V</w:t>
      </w:r>
      <w:r w:rsidR="005D2F87" w:rsidRPr="005C21B2">
        <w:rPr>
          <w:rFonts w:ascii="Tahoma" w:hAnsi="Tahoma" w:cs="Tahoma"/>
          <w:snapToGrid/>
          <w:sz w:val="22"/>
          <w:szCs w:val="22"/>
        </w:rPr>
        <w:t> </w:t>
      </w:r>
      <w:r w:rsidRPr="005C21B2">
        <w:rPr>
          <w:rFonts w:ascii="Tahoma" w:hAnsi="Tahoma" w:cs="Tahoma"/>
          <w:snapToGrid/>
          <w:sz w:val="22"/>
          <w:szCs w:val="22"/>
        </w:rPr>
        <w:t>…………………… dne</w:t>
      </w:r>
      <w:r w:rsidR="005D2F87" w:rsidRPr="005C21B2">
        <w:rPr>
          <w:rFonts w:ascii="Tahoma" w:hAnsi="Tahoma" w:cs="Tahoma"/>
          <w:snapToGrid/>
          <w:sz w:val="22"/>
          <w:szCs w:val="22"/>
        </w:rPr>
        <w:t> </w:t>
      </w:r>
      <w:r w:rsidRPr="005C21B2">
        <w:rPr>
          <w:rFonts w:ascii="Tahoma" w:hAnsi="Tahoma" w:cs="Tahoma"/>
          <w:snapToGrid/>
          <w:sz w:val="22"/>
          <w:szCs w:val="22"/>
        </w:rPr>
        <w:t>………………</w:t>
      </w:r>
    </w:p>
    <w:p w14:paraId="2629EA71" w14:textId="77777777" w:rsidR="00594679" w:rsidRPr="005C21B2" w:rsidRDefault="00594679" w:rsidP="4D7148F0">
      <w:pPr>
        <w:pStyle w:val="Smlouva-slo0"/>
        <w:spacing w:before="600" w:line="240" w:lineRule="auto"/>
        <w:rPr>
          <w:rFonts w:ascii="Tahoma" w:hAnsi="Tahoma" w:cs="Tahoma"/>
          <w:snapToGrid/>
          <w:sz w:val="22"/>
          <w:szCs w:val="22"/>
        </w:rPr>
      </w:pPr>
      <w:r w:rsidRPr="005C21B2">
        <w:rPr>
          <w:rFonts w:ascii="Tahoma" w:hAnsi="Tahoma" w:cs="Tahoma"/>
          <w:snapToGrid/>
          <w:sz w:val="22"/>
          <w:szCs w:val="22"/>
        </w:rPr>
        <w:t>za zhotovitele:</w:t>
      </w:r>
    </w:p>
    <w:p w14:paraId="3113CB31" w14:textId="77777777" w:rsidR="00594679" w:rsidRPr="005C21B2" w:rsidRDefault="00594679" w:rsidP="4D7148F0">
      <w:pPr>
        <w:rPr>
          <w:rFonts w:ascii="Tahoma" w:hAnsi="Tahoma" w:cs="Tahoma"/>
          <w:i/>
          <w:iCs/>
          <w:sz w:val="22"/>
          <w:szCs w:val="22"/>
        </w:rPr>
      </w:pPr>
      <w:r w:rsidRPr="005C21B2">
        <w:rPr>
          <w:rFonts w:ascii="Tahoma" w:hAnsi="Tahoma" w:cs="Tahoma"/>
          <w:i/>
          <w:iCs/>
          <w:sz w:val="22"/>
          <w:szCs w:val="22"/>
        </w:rPr>
        <w:t>jméno příjmení, funkce</w:t>
      </w:r>
    </w:p>
    <w:p w14:paraId="5F66DDFB" w14:textId="77777777" w:rsidR="00594679" w:rsidRPr="005C21B2" w:rsidRDefault="00594679" w:rsidP="4D7148F0">
      <w:pPr>
        <w:pStyle w:val="Smlouva-slo0"/>
        <w:spacing w:before="720" w:line="240" w:lineRule="auto"/>
        <w:rPr>
          <w:rFonts w:ascii="Tahoma" w:hAnsi="Tahoma" w:cs="Tahoma"/>
          <w:snapToGrid/>
        </w:rPr>
      </w:pPr>
      <w:r w:rsidRPr="005C21B2">
        <w:rPr>
          <w:rFonts w:ascii="Tahoma" w:hAnsi="Tahoma" w:cs="Tahoma"/>
          <w:snapToGrid/>
          <w:sz w:val="22"/>
          <w:szCs w:val="22"/>
        </w:rPr>
        <w:t>……</w:t>
      </w:r>
      <w:r w:rsidRPr="005C21B2">
        <w:rPr>
          <w:rFonts w:ascii="Tahoma" w:hAnsi="Tahoma" w:cs="Tahoma"/>
          <w:snapToGrid/>
        </w:rPr>
        <w:t>……………………</w:t>
      </w:r>
      <w:r w:rsidR="005D2F87" w:rsidRPr="005C21B2">
        <w:rPr>
          <w:rFonts w:ascii="Tahoma" w:hAnsi="Tahoma" w:cs="Tahoma"/>
          <w:snapToGrid/>
        </w:rPr>
        <w:t>………</w:t>
      </w:r>
      <w:bookmarkEnd w:id="1"/>
    </w:p>
    <w:sectPr w:rsidR="00594679" w:rsidRPr="005C21B2"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EC477" w14:textId="77777777" w:rsidR="00CD3C0C" w:rsidRDefault="00CD3C0C">
      <w:r>
        <w:separator/>
      </w:r>
    </w:p>
  </w:endnote>
  <w:endnote w:type="continuationSeparator" w:id="0">
    <w:p w14:paraId="47E73323" w14:textId="77777777" w:rsidR="00CD3C0C" w:rsidRDefault="00CD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6A36F8D5"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2568A4">
      <w:rPr>
        <w:rFonts w:ascii="Tahoma" w:hAnsi="Tahoma" w:cs="Tahoma"/>
        <w:sz w:val="18"/>
        <w:szCs w:val="18"/>
      </w:rPr>
      <w:t>„Hala na řezivo“</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5C21B2">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281DE400"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2568A4">
      <w:rPr>
        <w:rFonts w:ascii="Tahoma" w:hAnsi="Tahoma" w:cs="Tahoma"/>
        <w:sz w:val="18"/>
        <w:szCs w:val="18"/>
      </w:rPr>
      <w:t>„Hala na řezivo„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F8E83" w14:textId="77777777" w:rsidR="00CD3C0C" w:rsidRDefault="00CD3C0C">
      <w:r>
        <w:separator/>
      </w:r>
    </w:p>
  </w:footnote>
  <w:footnote w:type="continuationSeparator" w:id="0">
    <w:p w14:paraId="7BEEE683" w14:textId="77777777" w:rsidR="00CD3C0C" w:rsidRDefault="00CD3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D20FC"/>
    <w:multiLevelType w:val="multilevel"/>
    <w:tmpl w:val="46E40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0D37BF"/>
    <w:multiLevelType w:val="multilevel"/>
    <w:tmpl w:val="9A22A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B66D83"/>
    <w:multiLevelType w:val="multilevel"/>
    <w:tmpl w:val="26366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1FF2374B"/>
    <w:multiLevelType w:val="multilevel"/>
    <w:tmpl w:val="1102D8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A0475"/>
    <w:multiLevelType w:val="multilevel"/>
    <w:tmpl w:val="6B64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C4386E"/>
    <w:multiLevelType w:val="multilevel"/>
    <w:tmpl w:val="31A6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B3751A"/>
    <w:multiLevelType w:val="multilevel"/>
    <w:tmpl w:val="9132C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D804CB"/>
    <w:multiLevelType w:val="multilevel"/>
    <w:tmpl w:val="04103F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487A2292"/>
    <w:multiLevelType w:val="multilevel"/>
    <w:tmpl w:val="02A49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8"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0" w15:restartNumberingAfterBreak="0">
    <w:nsid w:val="50C96CBE"/>
    <w:multiLevelType w:val="multilevel"/>
    <w:tmpl w:val="1D5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66823E7"/>
    <w:multiLevelType w:val="multilevel"/>
    <w:tmpl w:val="0E900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87721AD"/>
    <w:multiLevelType w:val="multilevel"/>
    <w:tmpl w:val="233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8261D58"/>
    <w:multiLevelType w:val="multilevel"/>
    <w:tmpl w:val="00C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2"/>
  </w:num>
  <w:num w:numId="4">
    <w:abstractNumId w:val="27"/>
  </w:num>
  <w:num w:numId="5">
    <w:abstractNumId w:val="38"/>
  </w:num>
  <w:num w:numId="6">
    <w:abstractNumId w:val="29"/>
  </w:num>
  <w:num w:numId="7">
    <w:abstractNumId w:val="16"/>
  </w:num>
  <w:num w:numId="8">
    <w:abstractNumId w:val="39"/>
  </w:num>
  <w:num w:numId="9">
    <w:abstractNumId w:val="4"/>
  </w:num>
  <w:num w:numId="10">
    <w:abstractNumId w:val="25"/>
  </w:num>
  <w:num w:numId="11">
    <w:abstractNumId w:val="6"/>
  </w:num>
  <w:num w:numId="12">
    <w:abstractNumId w:val="32"/>
  </w:num>
  <w:num w:numId="13">
    <w:abstractNumId w:val="5"/>
  </w:num>
  <w:num w:numId="14">
    <w:abstractNumId w:val="12"/>
  </w:num>
  <w:num w:numId="15">
    <w:abstractNumId w:val="7"/>
  </w:num>
  <w:num w:numId="16">
    <w:abstractNumId w:val="43"/>
  </w:num>
  <w:num w:numId="17">
    <w:abstractNumId w:val="9"/>
  </w:num>
  <w:num w:numId="18">
    <w:abstractNumId w:val="19"/>
  </w:num>
  <w:num w:numId="19">
    <w:abstractNumId w:val="28"/>
  </w:num>
  <w:num w:numId="20">
    <w:abstractNumId w:val="35"/>
  </w:num>
  <w:num w:numId="21">
    <w:abstractNumId w:val="36"/>
  </w:num>
  <w:num w:numId="22">
    <w:abstractNumId w:val="44"/>
  </w:num>
  <w:num w:numId="23">
    <w:abstractNumId w:val="17"/>
  </w:num>
  <w:num w:numId="24">
    <w:abstractNumId w:val="13"/>
  </w:num>
  <w:num w:numId="25">
    <w:abstractNumId w:val="3"/>
  </w:num>
  <w:num w:numId="26">
    <w:abstractNumId w:val="42"/>
  </w:num>
  <w:num w:numId="27">
    <w:abstractNumId w:val="18"/>
  </w:num>
  <w:num w:numId="28">
    <w:abstractNumId w:val="24"/>
  </w:num>
  <w:num w:numId="29">
    <w:abstractNumId w:val="40"/>
  </w:num>
  <w:num w:numId="30">
    <w:abstractNumId w:val="34"/>
  </w:num>
  <w:num w:numId="31">
    <w:abstractNumId w:val="11"/>
  </w:num>
  <w:num w:numId="32">
    <w:abstractNumId w:val="23"/>
  </w:num>
  <w:num w:numId="33">
    <w:abstractNumId w:val="15"/>
  </w:num>
  <w:num w:numId="34">
    <w:abstractNumId w:val="30"/>
  </w:num>
  <w:num w:numId="35">
    <w:abstractNumId w:val="14"/>
  </w:num>
  <w:num w:numId="36">
    <w:abstractNumId w:val="31"/>
  </w:num>
  <w:num w:numId="37">
    <w:abstractNumId w:val="1"/>
  </w:num>
  <w:num w:numId="38">
    <w:abstractNumId w:val="33"/>
  </w:num>
  <w:num w:numId="39">
    <w:abstractNumId w:val="26"/>
  </w:num>
  <w:num w:numId="40">
    <w:abstractNumId w:val="41"/>
  </w:num>
  <w:num w:numId="41">
    <w:abstractNumId w:val="20"/>
  </w:num>
  <w:num w:numId="42">
    <w:abstractNumId w:val="8"/>
  </w:num>
  <w:num w:numId="43">
    <w:abstractNumId w:val="22"/>
  </w:num>
  <w:num w:numId="44">
    <w:abstractNumId w:val="21"/>
  </w:num>
  <w:num w:numId="45">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7BFA"/>
    <w:rsid w:val="00017CD9"/>
    <w:rsid w:val="000200AE"/>
    <w:rsid w:val="00021CC3"/>
    <w:rsid w:val="0002231C"/>
    <w:rsid w:val="00024897"/>
    <w:rsid w:val="00030E05"/>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236D"/>
    <w:rsid w:val="00063D6E"/>
    <w:rsid w:val="000644EF"/>
    <w:rsid w:val="00070D0F"/>
    <w:rsid w:val="000715B2"/>
    <w:rsid w:val="00074802"/>
    <w:rsid w:val="00075A06"/>
    <w:rsid w:val="00075C39"/>
    <w:rsid w:val="0007707B"/>
    <w:rsid w:val="00080121"/>
    <w:rsid w:val="0008024C"/>
    <w:rsid w:val="00080251"/>
    <w:rsid w:val="00080FC0"/>
    <w:rsid w:val="00082AB1"/>
    <w:rsid w:val="00083571"/>
    <w:rsid w:val="00086CDE"/>
    <w:rsid w:val="000873A3"/>
    <w:rsid w:val="00090F9C"/>
    <w:rsid w:val="000918C1"/>
    <w:rsid w:val="00093D83"/>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4211"/>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4FC"/>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C4FB7"/>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329"/>
    <w:rsid w:val="00217618"/>
    <w:rsid w:val="0022087C"/>
    <w:rsid w:val="002229FA"/>
    <w:rsid w:val="00225C21"/>
    <w:rsid w:val="002331B5"/>
    <w:rsid w:val="00233D37"/>
    <w:rsid w:val="00236924"/>
    <w:rsid w:val="00240839"/>
    <w:rsid w:val="00240C4B"/>
    <w:rsid w:val="002414A4"/>
    <w:rsid w:val="00245D06"/>
    <w:rsid w:val="002463E7"/>
    <w:rsid w:val="002568A4"/>
    <w:rsid w:val="00260A61"/>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14CB"/>
    <w:rsid w:val="002B304E"/>
    <w:rsid w:val="002B455E"/>
    <w:rsid w:val="002B7D28"/>
    <w:rsid w:val="002C0857"/>
    <w:rsid w:val="002C0CFB"/>
    <w:rsid w:val="002C2934"/>
    <w:rsid w:val="002C2A47"/>
    <w:rsid w:val="002C35A5"/>
    <w:rsid w:val="002C5DD1"/>
    <w:rsid w:val="002D3290"/>
    <w:rsid w:val="002D5291"/>
    <w:rsid w:val="002D55E1"/>
    <w:rsid w:val="002D5DB7"/>
    <w:rsid w:val="002D5E02"/>
    <w:rsid w:val="002E29D9"/>
    <w:rsid w:val="002E5A10"/>
    <w:rsid w:val="002E794E"/>
    <w:rsid w:val="002E7AC6"/>
    <w:rsid w:val="002F32D0"/>
    <w:rsid w:val="003025F1"/>
    <w:rsid w:val="0030354F"/>
    <w:rsid w:val="00304CCB"/>
    <w:rsid w:val="00305854"/>
    <w:rsid w:val="00306FA6"/>
    <w:rsid w:val="00307C47"/>
    <w:rsid w:val="00310524"/>
    <w:rsid w:val="003134E6"/>
    <w:rsid w:val="00313DF2"/>
    <w:rsid w:val="00322F12"/>
    <w:rsid w:val="0032329A"/>
    <w:rsid w:val="0032693C"/>
    <w:rsid w:val="0032782E"/>
    <w:rsid w:val="003312A6"/>
    <w:rsid w:val="0033250F"/>
    <w:rsid w:val="00335398"/>
    <w:rsid w:val="003374F3"/>
    <w:rsid w:val="003411C0"/>
    <w:rsid w:val="00341925"/>
    <w:rsid w:val="0034241B"/>
    <w:rsid w:val="003449B5"/>
    <w:rsid w:val="003460A4"/>
    <w:rsid w:val="00347590"/>
    <w:rsid w:val="00351B58"/>
    <w:rsid w:val="00352E9C"/>
    <w:rsid w:val="00356DE1"/>
    <w:rsid w:val="00360409"/>
    <w:rsid w:val="00362C82"/>
    <w:rsid w:val="00363EA8"/>
    <w:rsid w:val="00364E96"/>
    <w:rsid w:val="003661C0"/>
    <w:rsid w:val="003702F2"/>
    <w:rsid w:val="0037044B"/>
    <w:rsid w:val="00371E2D"/>
    <w:rsid w:val="00373FB1"/>
    <w:rsid w:val="003779E3"/>
    <w:rsid w:val="00383DFA"/>
    <w:rsid w:val="00383FB4"/>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7659"/>
    <w:rsid w:val="003F7765"/>
    <w:rsid w:val="0040206A"/>
    <w:rsid w:val="004031EC"/>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59AE"/>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C6D61"/>
    <w:rsid w:val="004D2C88"/>
    <w:rsid w:val="004D52E5"/>
    <w:rsid w:val="004D5C5B"/>
    <w:rsid w:val="004D6269"/>
    <w:rsid w:val="004D6D90"/>
    <w:rsid w:val="004E0E92"/>
    <w:rsid w:val="004E149F"/>
    <w:rsid w:val="004E222E"/>
    <w:rsid w:val="004E2505"/>
    <w:rsid w:val="004E4227"/>
    <w:rsid w:val="004E6C37"/>
    <w:rsid w:val="004E733D"/>
    <w:rsid w:val="004E7402"/>
    <w:rsid w:val="004F0854"/>
    <w:rsid w:val="004F1F57"/>
    <w:rsid w:val="004F2DE9"/>
    <w:rsid w:val="004F3041"/>
    <w:rsid w:val="004F3F9B"/>
    <w:rsid w:val="004F505D"/>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3710D"/>
    <w:rsid w:val="005400D0"/>
    <w:rsid w:val="00540EA7"/>
    <w:rsid w:val="00543264"/>
    <w:rsid w:val="00544FEB"/>
    <w:rsid w:val="00545A9F"/>
    <w:rsid w:val="00545DF8"/>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B4E87"/>
    <w:rsid w:val="005C0558"/>
    <w:rsid w:val="005C1AF0"/>
    <w:rsid w:val="005C21B2"/>
    <w:rsid w:val="005C365A"/>
    <w:rsid w:val="005D13BA"/>
    <w:rsid w:val="005D1D3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64D"/>
    <w:rsid w:val="005F6AF1"/>
    <w:rsid w:val="006002AF"/>
    <w:rsid w:val="00604284"/>
    <w:rsid w:val="00605799"/>
    <w:rsid w:val="00605E19"/>
    <w:rsid w:val="0060679B"/>
    <w:rsid w:val="00606AA2"/>
    <w:rsid w:val="00606F08"/>
    <w:rsid w:val="006103ED"/>
    <w:rsid w:val="00611DA1"/>
    <w:rsid w:val="00614B14"/>
    <w:rsid w:val="00614F11"/>
    <w:rsid w:val="006179F7"/>
    <w:rsid w:val="00617BEE"/>
    <w:rsid w:val="00622AD8"/>
    <w:rsid w:val="00623B36"/>
    <w:rsid w:val="00625E9E"/>
    <w:rsid w:val="00630757"/>
    <w:rsid w:val="00633050"/>
    <w:rsid w:val="0064135D"/>
    <w:rsid w:val="00641936"/>
    <w:rsid w:val="006419D9"/>
    <w:rsid w:val="00641B66"/>
    <w:rsid w:val="00642918"/>
    <w:rsid w:val="006438CC"/>
    <w:rsid w:val="00645D5D"/>
    <w:rsid w:val="00646312"/>
    <w:rsid w:val="006468EE"/>
    <w:rsid w:val="00647044"/>
    <w:rsid w:val="006504CD"/>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4B6"/>
    <w:rsid w:val="00684B95"/>
    <w:rsid w:val="006865A6"/>
    <w:rsid w:val="00686F74"/>
    <w:rsid w:val="0069226B"/>
    <w:rsid w:val="00692435"/>
    <w:rsid w:val="00694C61"/>
    <w:rsid w:val="00695248"/>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D"/>
    <w:rsid w:val="006E5E8E"/>
    <w:rsid w:val="006E7F64"/>
    <w:rsid w:val="006F1D3D"/>
    <w:rsid w:val="006F2C19"/>
    <w:rsid w:val="006F478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37AF5"/>
    <w:rsid w:val="0074276A"/>
    <w:rsid w:val="00743D90"/>
    <w:rsid w:val="00743FFC"/>
    <w:rsid w:val="0075022B"/>
    <w:rsid w:val="00753723"/>
    <w:rsid w:val="007570CF"/>
    <w:rsid w:val="00757B5D"/>
    <w:rsid w:val="00760BB2"/>
    <w:rsid w:val="007613F0"/>
    <w:rsid w:val="00763AAA"/>
    <w:rsid w:val="00765137"/>
    <w:rsid w:val="00766AEE"/>
    <w:rsid w:val="00767070"/>
    <w:rsid w:val="00771420"/>
    <w:rsid w:val="00772A1B"/>
    <w:rsid w:val="007767B8"/>
    <w:rsid w:val="00776996"/>
    <w:rsid w:val="007770B5"/>
    <w:rsid w:val="00780126"/>
    <w:rsid w:val="00781270"/>
    <w:rsid w:val="007828A4"/>
    <w:rsid w:val="0078340B"/>
    <w:rsid w:val="00783FCD"/>
    <w:rsid w:val="007848B4"/>
    <w:rsid w:val="007903BA"/>
    <w:rsid w:val="00790D54"/>
    <w:rsid w:val="00791E13"/>
    <w:rsid w:val="00792181"/>
    <w:rsid w:val="0079242E"/>
    <w:rsid w:val="00793F29"/>
    <w:rsid w:val="007948E4"/>
    <w:rsid w:val="0079558C"/>
    <w:rsid w:val="007956D2"/>
    <w:rsid w:val="00795D5A"/>
    <w:rsid w:val="007A0BD7"/>
    <w:rsid w:val="007A1994"/>
    <w:rsid w:val="007A2A01"/>
    <w:rsid w:val="007A3CEE"/>
    <w:rsid w:val="007A42D6"/>
    <w:rsid w:val="007A5853"/>
    <w:rsid w:val="007A7879"/>
    <w:rsid w:val="007B5100"/>
    <w:rsid w:val="007B6200"/>
    <w:rsid w:val="007B67B4"/>
    <w:rsid w:val="007C09E5"/>
    <w:rsid w:val="007C33D9"/>
    <w:rsid w:val="007C6A8F"/>
    <w:rsid w:val="007D2EA0"/>
    <w:rsid w:val="007D336E"/>
    <w:rsid w:val="007D5525"/>
    <w:rsid w:val="007D5D10"/>
    <w:rsid w:val="007D6AC6"/>
    <w:rsid w:val="007E27BE"/>
    <w:rsid w:val="007E6753"/>
    <w:rsid w:val="007F21AB"/>
    <w:rsid w:val="007F2DB3"/>
    <w:rsid w:val="007F36AC"/>
    <w:rsid w:val="007F4DB2"/>
    <w:rsid w:val="008006B2"/>
    <w:rsid w:val="008012C9"/>
    <w:rsid w:val="00801632"/>
    <w:rsid w:val="00802083"/>
    <w:rsid w:val="008022C0"/>
    <w:rsid w:val="0080330B"/>
    <w:rsid w:val="0080505C"/>
    <w:rsid w:val="00807888"/>
    <w:rsid w:val="008078F5"/>
    <w:rsid w:val="00807E38"/>
    <w:rsid w:val="0081086E"/>
    <w:rsid w:val="00810FB4"/>
    <w:rsid w:val="0081102B"/>
    <w:rsid w:val="00811CAF"/>
    <w:rsid w:val="00812EF0"/>
    <w:rsid w:val="00814F07"/>
    <w:rsid w:val="00815F7D"/>
    <w:rsid w:val="00816F47"/>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708"/>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E97"/>
    <w:rsid w:val="00917C74"/>
    <w:rsid w:val="00920413"/>
    <w:rsid w:val="009204E2"/>
    <w:rsid w:val="009212AC"/>
    <w:rsid w:val="009269EF"/>
    <w:rsid w:val="009276A1"/>
    <w:rsid w:val="00930091"/>
    <w:rsid w:val="00934D34"/>
    <w:rsid w:val="00936568"/>
    <w:rsid w:val="009372BD"/>
    <w:rsid w:val="00940B70"/>
    <w:rsid w:val="00941146"/>
    <w:rsid w:val="00941F4D"/>
    <w:rsid w:val="0094200E"/>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3D68"/>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4B17"/>
    <w:rsid w:val="00A177F7"/>
    <w:rsid w:val="00A2047A"/>
    <w:rsid w:val="00A24517"/>
    <w:rsid w:val="00A25520"/>
    <w:rsid w:val="00A26434"/>
    <w:rsid w:val="00A30F79"/>
    <w:rsid w:val="00A31BD8"/>
    <w:rsid w:val="00A32312"/>
    <w:rsid w:val="00A372FA"/>
    <w:rsid w:val="00A44050"/>
    <w:rsid w:val="00A44529"/>
    <w:rsid w:val="00A5055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9B1"/>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3396"/>
    <w:rsid w:val="00AF2875"/>
    <w:rsid w:val="00AF2CE9"/>
    <w:rsid w:val="00AF4372"/>
    <w:rsid w:val="00AF49B0"/>
    <w:rsid w:val="00AF5D95"/>
    <w:rsid w:val="00AF70C4"/>
    <w:rsid w:val="00B01628"/>
    <w:rsid w:val="00B02222"/>
    <w:rsid w:val="00B0334C"/>
    <w:rsid w:val="00B0545C"/>
    <w:rsid w:val="00B05699"/>
    <w:rsid w:val="00B05F43"/>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55E2"/>
    <w:rsid w:val="00B65711"/>
    <w:rsid w:val="00B672C7"/>
    <w:rsid w:val="00B67CD0"/>
    <w:rsid w:val="00B701CE"/>
    <w:rsid w:val="00B70DEA"/>
    <w:rsid w:val="00B73A80"/>
    <w:rsid w:val="00B73FA3"/>
    <w:rsid w:val="00B757BF"/>
    <w:rsid w:val="00B80A8A"/>
    <w:rsid w:val="00B852F1"/>
    <w:rsid w:val="00B92A77"/>
    <w:rsid w:val="00B9364F"/>
    <w:rsid w:val="00B937D0"/>
    <w:rsid w:val="00B93F83"/>
    <w:rsid w:val="00B96D43"/>
    <w:rsid w:val="00B978DC"/>
    <w:rsid w:val="00BA2E7F"/>
    <w:rsid w:val="00BA529F"/>
    <w:rsid w:val="00BA7D6F"/>
    <w:rsid w:val="00BB2137"/>
    <w:rsid w:val="00BB3051"/>
    <w:rsid w:val="00BB3D33"/>
    <w:rsid w:val="00BB4B4D"/>
    <w:rsid w:val="00BB52B4"/>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5DEB"/>
    <w:rsid w:val="00C06FDB"/>
    <w:rsid w:val="00C12F5D"/>
    <w:rsid w:val="00C12F8A"/>
    <w:rsid w:val="00C20484"/>
    <w:rsid w:val="00C225CA"/>
    <w:rsid w:val="00C26524"/>
    <w:rsid w:val="00C26BAC"/>
    <w:rsid w:val="00C27096"/>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3DA"/>
    <w:rsid w:val="00CA3072"/>
    <w:rsid w:val="00CA36E9"/>
    <w:rsid w:val="00CA379A"/>
    <w:rsid w:val="00CA3F12"/>
    <w:rsid w:val="00CA5190"/>
    <w:rsid w:val="00CB09D9"/>
    <w:rsid w:val="00CB10D4"/>
    <w:rsid w:val="00CB1A86"/>
    <w:rsid w:val="00CB4CCD"/>
    <w:rsid w:val="00CB6134"/>
    <w:rsid w:val="00CC0D97"/>
    <w:rsid w:val="00CC1043"/>
    <w:rsid w:val="00CC2C81"/>
    <w:rsid w:val="00CC3365"/>
    <w:rsid w:val="00CC35F4"/>
    <w:rsid w:val="00CC3B4E"/>
    <w:rsid w:val="00CC73AC"/>
    <w:rsid w:val="00CD3C0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6814"/>
    <w:rsid w:val="00D2749E"/>
    <w:rsid w:val="00D327A7"/>
    <w:rsid w:val="00D32C65"/>
    <w:rsid w:val="00D33FD8"/>
    <w:rsid w:val="00D342D9"/>
    <w:rsid w:val="00D361A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54"/>
    <w:rsid w:val="00D67E87"/>
    <w:rsid w:val="00D67F19"/>
    <w:rsid w:val="00D70C70"/>
    <w:rsid w:val="00D72732"/>
    <w:rsid w:val="00D757AC"/>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E48"/>
    <w:rsid w:val="00DD2F51"/>
    <w:rsid w:val="00DD3629"/>
    <w:rsid w:val="00DD4045"/>
    <w:rsid w:val="00DD5E6E"/>
    <w:rsid w:val="00DE4202"/>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1DF3"/>
    <w:rsid w:val="00E742B4"/>
    <w:rsid w:val="00E79F3F"/>
    <w:rsid w:val="00E812BF"/>
    <w:rsid w:val="00E824AE"/>
    <w:rsid w:val="00E83387"/>
    <w:rsid w:val="00E83D79"/>
    <w:rsid w:val="00E849DD"/>
    <w:rsid w:val="00E86267"/>
    <w:rsid w:val="00E86BBC"/>
    <w:rsid w:val="00E912EC"/>
    <w:rsid w:val="00E9143C"/>
    <w:rsid w:val="00E9200D"/>
    <w:rsid w:val="00E9799E"/>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2EB"/>
    <w:rsid w:val="00EC5E7B"/>
    <w:rsid w:val="00EC7388"/>
    <w:rsid w:val="00EC77B2"/>
    <w:rsid w:val="00ED0793"/>
    <w:rsid w:val="00ED438C"/>
    <w:rsid w:val="00ED71B0"/>
    <w:rsid w:val="00ED7A96"/>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87A"/>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67DC0"/>
    <w:rsid w:val="00F72B7D"/>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966EA"/>
    <w:rsid w:val="00FA4C2A"/>
    <w:rsid w:val="00FA61CD"/>
    <w:rsid w:val="00FB4241"/>
    <w:rsid w:val="00FB54DD"/>
    <w:rsid w:val="00FB5CB5"/>
    <w:rsid w:val="00FB603B"/>
    <w:rsid w:val="00FB7C0C"/>
    <w:rsid w:val="00FC067F"/>
    <w:rsid w:val="00FC55A4"/>
    <w:rsid w:val="00FC587C"/>
    <w:rsid w:val="00FC596E"/>
    <w:rsid w:val="00FD0687"/>
    <w:rsid w:val="00FD2FCE"/>
    <w:rsid w:val="00FD4A98"/>
    <w:rsid w:val="00FD5501"/>
    <w:rsid w:val="00FE16F2"/>
    <w:rsid w:val="00FE3477"/>
    <w:rsid w:val="00FF2322"/>
    <w:rsid w:val="00FF332E"/>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3312A6"/>
    <w:rPr>
      <w:sz w:val="24"/>
      <w:szCs w:val="24"/>
    </w:rPr>
  </w:style>
  <w:style w:type="paragraph" w:customStyle="1" w:styleId="paragraph">
    <w:name w:val="paragraph"/>
    <w:basedOn w:val="Normln"/>
    <w:rsid w:val="003312A6"/>
    <w:pPr>
      <w:spacing w:before="100" w:beforeAutospacing="1" w:after="100" w:afterAutospacing="1"/>
    </w:pPr>
  </w:style>
  <w:style w:type="character" w:customStyle="1" w:styleId="tabchar">
    <w:name w:val="tabchar"/>
    <w:basedOn w:val="Standardnpsmoodstavce"/>
    <w:rsid w:val="0033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402">
      <w:bodyDiv w:val="1"/>
      <w:marLeft w:val="0"/>
      <w:marRight w:val="0"/>
      <w:marTop w:val="0"/>
      <w:marBottom w:val="0"/>
      <w:divBdr>
        <w:top w:val="none" w:sz="0" w:space="0" w:color="auto"/>
        <w:left w:val="none" w:sz="0" w:space="0" w:color="auto"/>
        <w:bottom w:val="none" w:sz="0" w:space="0" w:color="auto"/>
        <w:right w:val="none" w:sz="0" w:space="0" w:color="auto"/>
      </w:divBdr>
      <w:divsChild>
        <w:div w:id="1277903425">
          <w:marLeft w:val="0"/>
          <w:marRight w:val="0"/>
          <w:marTop w:val="0"/>
          <w:marBottom w:val="0"/>
          <w:divBdr>
            <w:top w:val="none" w:sz="0" w:space="0" w:color="auto"/>
            <w:left w:val="none" w:sz="0" w:space="0" w:color="auto"/>
            <w:bottom w:val="none" w:sz="0" w:space="0" w:color="auto"/>
            <w:right w:val="none" w:sz="0" w:space="0" w:color="auto"/>
          </w:divBdr>
        </w:div>
        <w:div w:id="694772440">
          <w:marLeft w:val="0"/>
          <w:marRight w:val="0"/>
          <w:marTop w:val="0"/>
          <w:marBottom w:val="0"/>
          <w:divBdr>
            <w:top w:val="none" w:sz="0" w:space="0" w:color="auto"/>
            <w:left w:val="none" w:sz="0" w:space="0" w:color="auto"/>
            <w:bottom w:val="none" w:sz="0" w:space="0" w:color="auto"/>
            <w:right w:val="none" w:sz="0" w:space="0" w:color="auto"/>
          </w:divBdr>
        </w:div>
        <w:div w:id="1181698149">
          <w:marLeft w:val="0"/>
          <w:marRight w:val="0"/>
          <w:marTop w:val="0"/>
          <w:marBottom w:val="0"/>
          <w:divBdr>
            <w:top w:val="none" w:sz="0" w:space="0" w:color="auto"/>
            <w:left w:val="none" w:sz="0" w:space="0" w:color="auto"/>
            <w:bottom w:val="none" w:sz="0" w:space="0" w:color="auto"/>
            <w:right w:val="none" w:sz="0" w:space="0" w:color="auto"/>
          </w:divBdr>
        </w:div>
        <w:div w:id="2044938755">
          <w:marLeft w:val="0"/>
          <w:marRight w:val="0"/>
          <w:marTop w:val="0"/>
          <w:marBottom w:val="0"/>
          <w:divBdr>
            <w:top w:val="none" w:sz="0" w:space="0" w:color="auto"/>
            <w:left w:val="none" w:sz="0" w:space="0" w:color="auto"/>
            <w:bottom w:val="none" w:sz="0" w:space="0" w:color="auto"/>
            <w:right w:val="none" w:sz="0" w:space="0" w:color="auto"/>
          </w:divBdr>
        </w:div>
        <w:div w:id="567032258">
          <w:marLeft w:val="0"/>
          <w:marRight w:val="0"/>
          <w:marTop w:val="0"/>
          <w:marBottom w:val="0"/>
          <w:divBdr>
            <w:top w:val="none" w:sz="0" w:space="0" w:color="auto"/>
            <w:left w:val="none" w:sz="0" w:space="0" w:color="auto"/>
            <w:bottom w:val="none" w:sz="0" w:space="0" w:color="auto"/>
            <w:right w:val="none" w:sz="0" w:space="0" w:color="auto"/>
          </w:divBdr>
        </w:div>
        <w:div w:id="1583366571">
          <w:marLeft w:val="0"/>
          <w:marRight w:val="0"/>
          <w:marTop w:val="0"/>
          <w:marBottom w:val="0"/>
          <w:divBdr>
            <w:top w:val="none" w:sz="0" w:space="0" w:color="auto"/>
            <w:left w:val="none" w:sz="0" w:space="0" w:color="auto"/>
            <w:bottom w:val="none" w:sz="0" w:space="0" w:color="auto"/>
            <w:right w:val="none" w:sz="0" w:space="0" w:color="auto"/>
          </w:divBdr>
        </w:div>
        <w:div w:id="1105275118">
          <w:marLeft w:val="0"/>
          <w:marRight w:val="0"/>
          <w:marTop w:val="0"/>
          <w:marBottom w:val="0"/>
          <w:divBdr>
            <w:top w:val="none" w:sz="0" w:space="0" w:color="auto"/>
            <w:left w:val="none" w:sz="0" w:space="0" w:color="auto"/>
            <w:bottom w:val="none" w:sz="0" w:space="0" w:color="auto"/>
            <w:right w:val="none" w:sz="0" w:space="0" w:color="auto"/>
          </w:divBdr>
        </w:div>
        <w:div w:id="952203796">
          <w:marLeft w:val="0"/>
          <w:marRight w:val="0"/>
          <w:marTop w:val="0"/>
          <w:marBottom w:val="0"/>
          <w:divBdr>
            <w:top w:val="none" w:sz="0" w:space="0" w:color="auto"/>
            <w:left w:val="none" w:sz="0" w:space="0" w:color="auto"/>
            <w:bottom w:val="none" w:sz="0" w:space="0" w:color="auto"/>
            <w:right w:val="none" w:sz="0" w:space="0" w:color="auto"/>
          </w:divBdr>
        </w:div>
        <w:div w:id="988480587">
          <w:marLeft w:val="0"/>
          <w:marRight w:val="0"/>
          <w:marTop w:val="0"/>
          <w:marBottom w:val="0"/>
          <w:divBdr>
            <w:top w:val="none" w:sz="0" w:space="0" w:color="auto"/>
            <w:left w:val="none" w:sz="0" w:space="0" w:color="auto"/>
            <w:bottom w:val="none" w:sz="0" w:space="0" w:color="auto"/>
            <w:right w:val="none" w:sz="0" w:space="0" w:color="auto"/>
          </w:divBdr>
        </w:div>
        <w:div w:id="161510291">
          <w:marLeft w:val="0"/>
          <w:marRight w:val="0"/>
          <w:marTop w:val="0"/>
          <w:marBottom w:val="0"/>
          <w:divBdr>
            <w:top w:val="none" w:sz="0" w:space="0" w:color="auto"/>
            <w:left w:val="none" w:sz="0" w:space="0" w:color="auto"/>
            <w:bottom w:val="none" w:sz="0" w:space="0" w:color="auto"/>
            <w:right w:val="none" w:sz="0" w:space="0" w:color="auto"/>
          </w:divBdr>
        </w:div>
        <w:div w:id="1731146843">
          <w:marLeft w:val="0"/>
          <w:marRight w:val="0"/>
          <w:marTop w:val="0"/>
          <w:marBottom w:val="0"/>
          <w:divBdr>
            <w:top w:val="none" w:sz="0" w:space="0" w:color="auto"/>
            <w:left w:val="none" w:sz="0" w:space="0" w:color="auto"/>
            <w:bottom w:val="none" w:sz="0" w:space="0" w:color="auto"/>
            <w:right w:val="none" w:sz="0" w:space="0" w:color="auto"/>
          </w:divBdr>
        </w:div>
        <w:div w:id="1525944769">
          <w:marLeft w:val="0"/>
          <w:marRight w:val="0"/>
          <w:marTop w:val="0"/>
          <w:marBottom w:val="0"/>
          <w:divBdr>
            <w:top w:val="none" w:sz="0" w:space="0" w:color="auto"/>
            <w:left w:val="none" w:sz="0" w:space="0" w:color="auto"/>
            <w:bottom w:val="none" w:sz="0" w:space="0" w:color="auto"/>
            <w:right w:val="none" w:sz="0" w:space="0" w:color="auto"/>
          </w:divBdr>
        </w:div>
        <w:div w:id="587731373">
          <w:marLeft w:val="0"/>
          <w:marRight w:val="0"/>
          <w:marTop w:val="0"/>
          <w:marBottom w:val="0"/>
          <w:divBdr>
            <w:top w:val="none" w:sz="0" w:space="0" w:color="auto"/>
            <w:left w:val="none" w:sz="0" w:space="0" w:color="auto"/>
            <w:bottom w:val="none" w:sz="0" w:space="0" w:color="auto"/>
            <w:right w:val="none" w:sz="0" w:space="0" w:color="auto"/>
          </w:divBdr>
        </w:div>
        <w:div w:id="741827505">
          <w:marLeft w:val="0"/>
          <w:marRight w:val="0"/>
          <w:marTop w:val="0"/>
          <w:marBottom w:val="0"/>
          <w:divBdr>
            <w:top w:val="none" w:sz="0" w:space="0" w:color="auto"/>
            <w:left w:val="none" w:sz="0" w:space="0" w:color="auto"/>
            <w:bottom w:val="none" w:sz="0" w:space="0" w:color="auto"/>
            <w:right w:val="none" w:sz="0" w:space="0" w:color="auto"/>
          </w:divBdr>
        </w:div>
        <w:div w:id="463811643">
          <w:marLeft w:val="0"/>
          <w:marRight w:val="0"/>
          <w:marTop w:val="0"/>
          <w:marBottom w:val="0"/>
          <w:divBdr>
            <w:top w:val="none" w:sz="0" w:space="0" w:color="auto"/>
            <w:left w:val="none" w:sz="0" w:space="0" w:color="auto"/>
            <w:bottom w:val="none" w:sz="0" w:space="0" w:color="auto"/>
            <w:right w:val="none" w:sz="0" w:space="0" w:color="auto"/>
          </w:divBdr>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sremese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D3F80-3FB6-4FCF-A564-F378EE8A6D81}">
  <ds:schemaRefs>
    <ds:schemaRef ds:uri="http://schemas.openxmlformats.org/package/2006/metadata/core-properties"/>
    <ds:schemaRef ds:uri="http://schemas.microsoft.com/office/2006/documentManagement/types"/>
    <ds:schemaRef ds:uri="http://schemas.microsoft.com/office/infopath/2007/PartnerControls"/>
    <ds:schemaRef ds:uri="ccba48c0-8987-41b7-bbd5-778b5690a622"/>
    <ds:schemaRef ds:uri="http://purl.org/dc/elements/1.1/"/>
    <ds:schemaRef ds:uri="http://schemas.microsoft.com/office/2006/metadata/properties"/>
    <ds:schemaRef ds:uri="http://www.w3.org/XML/1998/namespace"/>
    <ds:schemaRef ds:uri="http://purl.org/dc/terms/"/>
    <ds:schemaRef ds:uri="94bb808a-9cb8-49f3-97bd-06f68a3035b2"/>
    <ds:schemaRef ds:uri="http://purl.org/dc/dcmitype/"/>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28312D3F-9352-4E35-88F5-F7458CD0A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C3CBD9-BD94-4381-8CA9-4A0949152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19</Pages>
  <Words>7985</Words>
  <Characters>47732</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Lenka Swatoschová</cp:lastModifiedBy>
  <cp:revision>16</cp:revision>
  <cp:lastPrinted>2021-06-29T07:37:00Z</cp:lastPrinted>
  <dcterms:created xsi:type="dcterms:W3CDTF">2025-07-24T09:17:00Z</dcterms:created>
  <dcterms:modified xsi:type="dcterms:W3CDTF">2025-10-15T09:29:00Z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Order">
    <vt:r8>1832500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